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CB2462">
        <w:rPr>
          <w:rFonts w:asciiTheme="majorHAnsi" w:hAnsiTheme="majorHAnsi" w:cs="Tahoma"/>
          <w:color w:val="000000"/>
          <w:sz w:val="22"/>
          <w:szCs w:val="22"/>
        </w:rPr>
        <w:t xml:space="preserve">15 Temmuz Mahallesi Zübeyde Hanım Caddesi No: 100 Z1-Z2 Merkez /NEVŞEHİR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w:t>
      </w:r>
      <w:r w:rsidR="003E5F3E">
        <w:rPr>
          <w:rFonts w:asciiTheme="majorHAnsi" w:hAnsiTheme="majorHAnsi" w:cs="Tahoma"/>
          <w:b/>
          <w:color w:val="000000"/>
          <w:sz w:val="22"/>
          <w:szCs w:val="22"/>
        </w:rPr>
        <w:t xml:space="preserve">APADOKYA </w:t>
      </w:r>
      <w:r w:rsidR="005776A3" w:rsidRPr="0081013E">
        <w:rPr>
          <w:rFonts w:asciiTheme="majorHAnsi" w:hAnsiTheme="majorHAnsi" w:cs="Tahoma"/>
          <w:b/>
          <w:color w:val="000000"/>
          <w:sz w:val="22"/>
          <w:szCs w:val="22"/>
        </w:rPr>
        <w:t>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w:t>
      </w:r>
      <w:proofErr w:type="spellStart"/>
      <w:r w:rsidR="003B7F1B"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 xml:space="preserve">satış koşulları ve </w:t>
      </w:r>
      <w:proofErr w:type="spellStart"/>
      <w:r w:rsidR="00435D2C" w:rsidRPr="0081013E">
        <w:rPr>
          <w:rFonts w:asciiTheme="majorHAnsi" w:hAnsiTheme="majorHAnsi" w:cs="Tahoma"/>
          <w:color w:val="000000"/>
          <w:sz w:val="22"/>
          <w:szCs w:val="22"/>
        </w:rPr>
        <w:t>Enerya</w:t>
      </w:r>
      <w:proofErr w:type="spellEnd"/>
      <w:r w:rsidR="00435D2C" w:rsidRPr="0081013E">
        <w:rPr>
          <w:rFonts w:asciiTheme="majorHAnsi" w:hAnsiTheme="majorHAnsi" w:cs="Tahoma"/>
          <w:color w:val="000000"/>
          <w:sz w:val="22"/>
          <w:szCs w:val="22"/>
        </w:rPr>
        <w:t xml:space="preserve">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5776A3" w:rsidRPr="0081013E">
        <w:rPr>
          <w:rFonts w:asciiTheme="majorHAnsi" w:hAnsiTheme="majorHAnsi" w:cs="Tahoma"/>
          <w:color w:val="000000"/>
          <w:sz w:val="22"/>
          <w:szCs w:val="22"/>
        </w:rPr>
        <w:t>Enerya</w:t>
      </w:r>
      <w:proofErr w:type="spellEnd"/>
      <w:r w:rsidR="005776A3" w:rsidRPr="0081013E">
        <w:rPr>
          <w:rFonts w:asciiTheme="majorHAnsi" w:hAnsiTheme="majorHAnsi" w:cs="Tahoma"/>
          <w:color w:val="000000"/>
          <w:sz w:val="22"/>
          <w:szCs w:val="22"/>
        </w:rPr>
        <w:t xml:space="preserve"> </w:t>
      </w:r>
      <w:proofErr w:type="spellStart"/>
      <w:r w:rsidR="003E5F3E">
        <w:rPr>
          <w:rFonts w:asciiTheme="majorHAnsi" w:hAnsiTheme="majorHAnsi" w:cs="Tahoma"/>
          <w:color w:val="000000"/>
          <w:sz w:val="22"/>
          <w:szCs w:val="22"/>
        </w:rPr>
        <w:t>Kapadokya</w:t>
      </w:r>
      <w:r w:rsidR="005776A3" w:rsidRPr="0081013E">
        <w:rPr>
          <w:rFonts w:asciiTheme="majorHAnsi" w:hAnsiTheme="majorHAnsi" w:cs="Tahoma"/>
          <w:color w:val="000000"/>
          <w:sz w:val="22"/>
          <w:szCs w:val="22"/>
        </w:rPr>
        <w:t>Gaz</w:t>
      </w:r>
      <w:proofErr w:type="spellEnd"/>
      <w:r w:rsidR="005776A3" w:rsidRPr="0081013E">
        <w:rPr>
          <w:rFonts w:asciiTheme="majorHAnsi" w:hAnsiTheme="majorHAnsi" w:cs="Tahoma"/>
          <w:color w:val="000000"/>
          <w:sz w:val="22"/>
          <w:szCs w:val="22"/>
        </w:rPr>
        <w:t xml:space="preserve">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 xml:space="preserve">15 Temmuz </w:t>
      </w:r>
      <w:proofErr w:type="spellStart"/>
      <w:r w:rsidR="003E5F3E">
        <w:rPr>
          <w:rFonts w:asciiTheme="majorHAnsi" w:hAnsiTheme="majorHAnsi" w:cs="Tahoma"/>
          <w:color w:val="000000"/>
          <w:sz w:val="22"/>
          <w:szCs w:val="22"/>
        </w:rPr>
        <w:t>Mh</w:t>
      </w:r>
      <w:proofErr w:type="spellEnd"/>
      <w:r w:rsidR="003E5F3E">
        <w:rPr>
          <w:rFonts w:asciiTheme="majorHAnsi" w:hAnsiTheme="majorHAnsi" w:cs="Tahoma"/>
          <w:color w:val="000000"/>
          <w:sz w:val="22"/>
          <w:szCs w:val="22"/>
        </w:rPr>
        <w:t xml:space="preserve">. Zübeyde Hanım </w:t>
      </w:r>
      <w:proofErr w:type="spellStart"/>
      <w:r w:rsidR="003E5F3E">
        <w:rPr>
          <w:rFonts w:asciiTheme="majorHAnsi" w:hAnsiTheme="majorHAnsi" w:cs="Tahoma"/>
          <w:color w:val="000000"/>
          <w:sz w:val="22"/>
          <w:szCs w:val="22"/>
        </w:rPr>
        <w:t>Cd</w:t>
      </w:r>
      <w:proofErr w:type="spellEnd"/>
      <w:r w:rsidR="003E5F3E">
        <w:rPr>
          <w:rFonts w:asciiTheme="majorHAnsi" w:hAnsiTheme="majorHAnsi" w:cs="Tahoma"/>
          <w:color w:val="000000"/>
          <w:sz w:val="22"/>
          <w:szCs w:val="22"/>
        </w:rPr>
        <w:t xml:space="preserve"> No:100 Z1-Z2</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3E5F3E">
        <w:rPr>
          <w:rFonts w:asciiTheme="majorHAnsi" w:hAnsiTheme="majorHAnsi" w:cs="Tahoma"/>
          <w:color w:val="000000"/>
          <w:sz w:val="22"/>
          <w:szCs w:val="22"/>
        </w:rPr>
        <w:t>Merkez /NEVŞEHİR</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Nevşehir /6310455709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w:t>
      </w:r>
      <w:r w:rsidR="00F370D2">
        <w:rPr>
          <w:rFonts w:asciiTheme="majorHAnsi" w:hAnsiTheme="majorHAnsi" w:cs="Tahoma"/>
          <w:color w:val="000000"/>
          <w:sz w:val="22"/>
          <w:szCs w:val="22"/>
        </w:rPr>
        <w:t>84</w:t>
      </w:r>
      <w:r w:rsidR="00F56DBD">
        <w:rPr>
          <w:rFonts w:asciiTheme="majorHAnsi" w:hAnsiTheme="majorHAnsi" w:cs="Tahoma"/>
          <w:color w:val="000000"/>
          <w:sz w:val="22"/>
          <w:szCs w:val="22"/>
        </w:rPr>
        <w:t>.</w:t>
      </w:r>
      <w:r w:rsidR="00F80789">
        <w:rPr>
          <w:rFonts w:asciiTheme="majorHAnsi" w:hAnsiTheme="majorHAnsi" w:cs="Tahoma"/>
          <w:color w:val="000000"/>
          <w:sz w:val="22"/>
          <w:szCs w:val="22"/>
        </w:rPr>
        <w:t>2132255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w:t>
      </w:r>
      <w:r w:rsidR="00763FAA">
        <w:rPr>
          <w:rFonts w:asciiTheme="majorHAnsi" w:hAnsiTheme="majorHAnsi" w:cs="Tahoma"/>
          <w:color w:val="000000"/>
          <w:sz w:val="22"/>
          <w:szCs w:val="22"/>
        </w:rPr>
        <w:t>apadokya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D7F0F">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DB642C">
        <w:rPr>
          <w:rFonts w:asciiTheme="majorHAnsi" w:hAnsiTheme="majorHAnsi" w:cs="Tahoma"/>
          <w:color w:val="000000"/>
          <w:sz w:val="22"/>
          <w:szCs w:val="22"/>
        </w:rPr>
        <w:t>22</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134243">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 xml:space="preserve">ici tarafından temini ve </w:t>
      </w:r>
      <w:proofErr w:type="spellStart"/>
      <w:r w:rsidR="00435D2C" w:rsidRPr="0081013E">
        <w:rPr>
          <w:rFonts w:asciiTheme="majorHAnsi" w:hAnsiTheme="majorHAnsi" w:cs="Tahoma"/>
          <w:color w:val="000000" w:themeColor="text1"/>
          <w:sz w:val="22"/>
          <w:szCs w:val="22"/>
        </w:rPr>
        <w:t>Enerya</w:t>
      </w:r>
      <w:proofErr w:type="spellEnd"/>
      <w:r w:rsidR="00435D2C" w:rsidRPr="0081013E">
        <w:rPr>
          <w:rFonts w:asciiTheme="majorHAnsi" w:hAnsiTheme="majorHAnsi" w:cs="Tahoma"/>
          <w:color w:val="000000" w:themeColor="text1"/>
          <w:sz w:val="22"/>
          <w:szCs w:val="22"/>
        </w:rPr>
        <w:t>’</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6D7F0F">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lastRenderedPageBreak/>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E964B1" w:rsidRDefault="00E964B1" w:rsidP="000F74D0">
      <w:pPr>
        <w:pStyle w:val="Normal1"/>
        <w:spacing w:before="120" w:beforeAutospacing="0" w:after="120" w:afterAutospacing="0"/>
        <w:ind w:left="567"/>
        <w:rPr>
          <w:rFonts w:asciiTheme="majorHAnsi" w:hAnsiTheme="majorHAnsi" w:cs="Tahoma"/>
          <w:color w:val="000000"/>
          <w:spacing w:val="-1"/>
          <w:sz w:val="22"/>
          <w:szCs w:val="22"/>
        </w:rPr>
      </w:pPr>
    </w:p>
    <w:p w:rsidR="00E964B1" w:rsidRDefault="00E964B1" w:rsidP="000F74D0">
      <w:pPr>
        <w:pStyle w:val="Normal1"/>
        <w:spacing w:before="120" w:beforeAutospacing="0" w:after="120" w:afterAutospacing="0"/>
        <w:ind w:left="567"/>
        <w:rPr>
          <w:rFonts w:asciiTheme="majorHAnsi" w:hAnsiTheme="majorHAnsi" w:cs="Tahoma"/>
          <w:color w:val="000000"/>
          <w:spacing w:val="-1"/>
          <w:sz w:val="22"/>
          <w:szCs w:val="22"/>
        </w:rPr>
      </w:pPr>
    </w:p>
    <w:tbl>
      <w:tblPr>
        <w:tblW w:w="9050" w:type="dxa"/>
        <w:tblCellMar>
          <w:left w:w="70" w:type="dxa"/>
          <w:right w:w="70" w:type="dxa"/>
        </w:tblCellMar>
        <w:tblLook w:val="04A0" w:firstRow="1" w:lastRow="0" w:firstColumn="1" w:lastColumn="0" w:noHBand="0" w:noVBand="1"/>
      </w:tblPr>
      <w:tblGrid>
        <w:gridCol w:w="1320"/>
        <w:gridCol w:w="1364"/>
        <w:gridCol w:w="1151"/>
        <w:gridCol w:w="1117"/>
        <w:gridCol w:w="1275"/>
        <w:gridCol w:w="1341"/>
        <w:gridCol w:w="1482"/>
      </w:tblGrid>
      <w:tr w:rsidR="00FE3A47" w:rsidTr="00FE3A47">
        <w:trPr>
          <w:trHeight w:val="552"/>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YIL</w:t>
            </w:r>
          </w:p>
        </w:tc>
        <w:tc>
          <w:tcPr>
            <w:tcW w:w="13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AY</w:t>
            </w:r>
          </w:p>
        </w:tc>
        <w:tc>
          <w:tcPr>
            <w:tcW w:w="1151" w:type="dxa"/>
            <w:tcBorders>
              <w:top w:val="single" w:sz="8" w:space="0" w:color="auto"/>
              <w:left w:val="nil"/>
              <w:bottom w:val="nil"/>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TESLİM </w:t>
            </w:r>
            <w:proofErr w:type="gramStart"/>
            <w:r w:rsidRPr="00FE3A47">
              <w:rPr>
                <w:rFonts w:ascii="Cambria" w:hAnsi="Cambria" w:cs="Calibri"/>
                <w:b/>
                <w:bCs/>
                <w:color w:val="000000"/>
                <w:sz w:val="18"/>
                <w:szCs w:val="22"/>
              </w:rPr>
              <w:t>NOKTASI ;</w:t>
            </w:r>
            <w:proofErr w:type="gramEnd"/>
          </w:p>
        </w:tc>
        <w:tc>
          <w:tcPr>
            <w:tcW w:w="1117" w:type="dxa"/>
            <w:tcBorders>
              <w:top w:val="single" w:sz="8" w:space="0" w:color="auto"/>
              <w:left w:val="nil"/>
              <w:bottom w:val="nil"/>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TESLİM </w:t>
            </w:r>
            <w:proofErr w:type="gramStart"/>
            <w:r w:rsidRPr="00FE3A47">
              <w:rPr>
                <w:rFonts w:ascii="Cambria" w:hAnsi="Cambria" w:cs="Calibri"/>
                <w:b/>
                <w:bCs/>
                <w:color w:val="000000"/>
                <w:sz w:val="18"/>
                <w:szCs w:val="22"/>
              </w:rPr>
              <w:t>NOKTASI ;</w:t>
            </w:r>
            <w:proofErr w:type="gramEnd"/>
          </w:p>
        </w:tc>
        <w:tc>
          <w:tcPr>
            <w:tcW w:w="1275" w:type="dxa"/>
            <w:tcBorders>
              <w:top w:val="single" w:sz="8" w:space="0" w:color="auto"/>
              <w:left w:val="nil"/>
              <w:bottom w:val="nil"/>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TESLİM </w:t>
            </w:r>
            <w:proofErr w:type="gramStart"/>
            <w:r w:rsidRPr="00FE3A47">
              <w:rPr>
                <w:rFonts w:ascii="Cambria" w:hAnsi="Cambria" w:cs="Calibri"/>
                <w:b/>
                <w:bCs/>
                <w:color w:val="000000"/>
                <w:sz w:val="18"/>
                <w:szCs w:val="22"/>
              </w:rPr>
              <w:t>NOKTASI ;</w:t>
            </w:r>
            <w:proofErr w:type="gramEnd"/>
          </w:p>
        </w:tc>
        <w:tc>
          <w:tcPr>
            <w:tcW w:w="1341" w:type="dxa"/>
            <w:tcBorders>
              <w:top w:val="single" w:sz="8" w:space="0" w:color="auto"/>
              <w:left w:val="nil"/>
              <w:bottom w:val="nil"/>
              <w:right w:val="single" w:sz="8" w:space="0" w:color="auto"/>
            </w:tcBorders>
            <w:shd w:val="clear" w:color="auto" w:fill="auto"/>
            <w:vAlign w:val="center"/>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TESLİM </w:t>
            </w:r>
            <w:proofErr w:type="gramStart"/>
            <w:r w:rsidRPr="00FE3A47">
              <w:rPr>
                <w:rFonts w:ascii="Cambria" w:hAnsi="Cambria" w:cs="Calibri"/>
                <w:b/>
                <w:bCs/>
                <w:color w:val="000000"/>
                <w:sz w:val="18"/>
                <w:szCs w:val="22"/>
              </w:rPr>
              <w:t>NOKTASI ;</w:t>
            </w:r>
            <w:proofErr w:type="gramEnd"/>
          </w:p>
        </w:tc>
        <w:tc>
          <w:tcPr>
            <w:tcW w:w="1482" w:type="dxa"/>
            <w:tcBorders>
              <w:top w:val="single" w:sz="8" w:space="0" w:color="auto"/>
              <w:left w:val="nil"/>
              <w:bottom w:val="nil"/>
              <w:right w:val="single" w:sz="8" w:space="0" w:color="auto"/>
            </w:tcBorders>
            <w:shd w:val="clear" w:color="auto" w:fill="auto"/>
            <w:vAlign w:val="center"/>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TESLİM </w:t>
            </w:r>
            <w:proofErr w:type="gramStart"/>
            <w:r w:rsidRPr="00FE3A47">
              <w:rPr>
                <w:rFonts w:ascii="Cambria" w:hAnsi="Cambria" w:cs="Calibri"/>
                <w:b/>
                <w:bCs/>
                <w:color w:val="000000"/>
                <w:sz w:val="18"/>
                <w:szCs w:val="22"/>
              </w:rPr>
              <w:t>NOKTASI ;</w:t>
            </w:r>
            <w:proofErr w:type="gramEnd"/>
          </w:p>
        </w:tc>
      </w:tr>
      <w:tr w:rsidR="00FE3A47" w:rsidTr="00FE3A47">
        <w:trPr>
          <w:trHeight w:val="300"/>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FE3A47" w:rsidRPr="00FE3A47" w:rsidRDefault="00FE3A47" w:rsidP="00FE3A47">
            <w:pPr>
              <w:rPr>
                <w:rFonts w:ascii="Cambria" w:hAnsi="Cambria" w:cs="Calibri"/>
                <w:b/>
                <w:bCs/>
                <w:color w:val="000000"/>
                <w:sz w:val="18"/>
                <w:szCs w:val="22"/>
              </w:rPr>
            </w:pPr>
          </w:p>
        </w:tc>
        <w:tc>
          <w:tcPr>
            <w:tcW w:w="1364" w:type="dxa"/>
            <w:vMerge/>
            <w:tcBorders>
              <w:top w:val="single" w:sz="8" w:space="0" w:color="auto"/>
              <w:left w:val="single" w:sz="8" w:space="0" w:color="auto"/>
              <w:bottom w:val="single" w:sz="8" w:space="0" w:color="000000"/>
              <w:right w:val="single" w:sz="8" w:space="0" w:color="auto"/>
            </w:tcBorders>
            <w:vAlign w:val="center"/>
            <w:hideMark/>
          </w:tcPr>
          <w:p w:rsidR="00FE3A47" w:rsidRPr="00FE3A47" w:rsidRDefault="00FE3A47" w:rsidP="00FE3A47">
            <w:pPr>
              <w:rPr>
                <w:rFonts w:ascii="Cambria" w:hAnsi="Cambria" w:cs="Calibri"/>
                <w:b/>
                <w:bCs/>
                <w:color w:val="000000"/>
                <w:sz w:val="18"/>
                <w:szCs w:val="22"/>
              </w:rPr>
            </w:pP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DERİNKUYU</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KAYMAKLI</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ÖZKONAK</w:t>
            </w:r>
          </w:p>
        </w:tc>
        <w:tc>
          <w:tcPr>
            <w:tcW w:w="1341" w:type="dxa"/>
            <w:tcBorders>
              <w:top w:val="nil"/>
              <w:left w:val="nil"/>
              <w:bottom w:val="single" w:sz="8" w:space="0" w:color="auto"/>
              <w:right w:val="single" w:sz="8" w:space="0" w:color="auto"/>
            </w:tcBorders>
            <w:shd w:val="clear" w:color="auto" w:fill="auto"/>
            <w:vAlign w:val="center"/>
          </w:tcPr>
          <w:p w:rsidR="00FE3A47" w:rsidRPr="00FE3A47" w:rsidRDefault="00FE3A47" w:rsidP="00FE3A47">
            <w:pPr>
              <w:jc w:val="center"/>
              <w:rPr>
                <w:rFonts w:ascii="Cambria" w:hAnsi="Cambria" w:cs="Calibri"/>
                <w:b/>
                <w:bCs/>
                <w:color w:val="000000"/>
                <w:sz w:val="18"/>
                <w:szCs w:val="22"/>
              </w:rPr>
            </w:pPr>
            <w:r>
              <w:rPr>
                <w:rFonts w:ascii="Cambria" w:hAnsi="Cambria" w:cs="Calibri"/>
                <w:b/>
                <w:bCs/>
                <w:color w:val="000000"/>
                <w:sz w:val="18"/>
                <w:szCs w:val="22"/>
              </w:rPr>
              <w:t>HACIBEKTAŞ</w:t>
            </w:r>
          </w:p>
        </w:tc>
        <w:tc>
          <w:tcPr>
            <w:tcW w:w="1482" w:type="dxa"/>
            <w:tcBorders>
              <w:top w:val="nil"/>
              <w:left w:val="nil"/>
              <w:bottom w:val="single" w:sz="8" w:space="0" w:color="auto"/>
              <w:right w:val="single" w:sz="8" w:space="0" w:color="auto"/>
            </w:tcBorders>
            <w:shd w:val="clear" w:color="auto" w:fill="auto"/>
            <w:vAlign w:val="center"/>
          </w:tcPr>
          <w:p w:rsidR="00FE3A47" w:rsidRPr="00FE3A47" w:rsidRDefault="00FE3A47" w:rsidP="00FE3A47">
            <w:pPr>
              <w:jc w:val="center"/>
              <w:rPr>
                <w:rFonts w:ascii="Cambria" w:hAnsi="Cambria" w:cs="Calibri"/>
                <w:b/>
                <w:bCs/>
                <w:color w:val="000000"/>
                <w:sz w:val="18"/>
                <w:szCs w:val="22"/>
              </w:rPr>
            </w:pPr>
            <w:r>
              <w:rPr>
                <w:rFonts w:ascii="Cambria" w:hAnsi="Cambria" w:cs="Calibri"/>
                <w:b/>
                <w:bCs/>
                <w:color w:val="000000"/>
                <w:sz w:val="18"/>
                <w:szCs w:val="22"/>
              </w:rPr>
              <w:t>ACIGÖL</w:t>
            </w:r>
          </w:p>
        </w:tc>
      </w:tr>
      <w:tr w:rsidR="00FE3A47" w:rsidTr="00FE3A47">
        <w:trPr>
          <w:trHeight w:val="300"/>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FE3A47" w:rsidRPr="00FE3A47" w:rsidRDefault="00FE3A47" w:rsidP="00FE3A47">
            <w:pPr>
              <w:rPr>
                <w:rFonts w:ascii="Cambria" w:hAnsi="Cambria" w:cs="Calibri"/>
                <w:b/>
                <w:bCs/>
                <w:color w:val="000000"/>
                <w:sz w:val="18"/>
                <w:szCs w:val="22"/>
              </w:rPr>
            </w:pPr>
          </w:p>
        </w:tc>
        <w:tc>
          <w:tcPr>
            <w:tcW w:w="1364" w:type="dxa"/>
            <w:vMerge/>
            <w:tcBorders>
              <w:top w:val="single" w:sz="8" w:space="0" w:color="auto"/>
              <w:left w:val="single" w:sz="8" w:space="0" w:color="auto"/>
              <w:bottom w:val="single" w:sz="8" w:space="0" w:color="000000"/>
              <w:right w:val="single" w:sz="8" w:space="0" w:color="auto"/>
            </w:tcBorders>
            <w:vAlign w:val="center"/>
            <w:hideMark/>
          </w:tcPr>
          <w:p w:rsidR="00FE3A47" w:rsidRPr="00FE3A47" w:rsidRDefault="00FE3A47" w:rsidP="00FE3A47">
            <w:pPr>
              <w:rPr>
                <w:rFonts w:ascii="Cambria" w:hAnsi="Cambria" w:cs="Calibri"/>
                <w:b/>
                <w:bCs/>
                <w:color w:val="000000"/>
                <w:sz w:val="18"/>
                <w:szCs w:val="22"/>
              </w:rPr>
            </w:pP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MİKTAR Sm3</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MİKTAR Sm3</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MİKTAR Sm3</w:t>
            </w:r>
          </w:p>
        </w:tc>
        <w:tc>
          <w:tcPr>
            <w:tcW w:w="1341" w:type="dxa"/>
            <w:tcBorders>
              <w:top w:val="nil"/>
              <w:left w:val="nil"/>
              <w:bottom w:val="single" w:sz="8" w:space="0" w:color="auto"/>
              <w:right w:val="single" w:sz="8" w:space="0" w:color="auto"/>
            </w:tcBorders>
          </w:tcPr>
          <w:p w:rsid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MİKTAR </w:t>
            </w:r>
          </w:p>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Sm3</w:t>
            </w:r>
          </w:p>
        </w:tc>
        <w:tc>
          <w:tcPr>
            <w:tcW w:w="1482" w:type="dxa"/>
            <w:tcBorders>
              <w:top w:val="nil"/>
              <w:left w:val="nil"/>
              <w:bottom w:val="single" w:sz="8" w:space="0" w:color="auto"/>
              <w:right w:val="single" w:sz="8" w:space="0" w:color="auto"/>
            </w:tcBorders>
          </w:tcPr>
          <w:p w:rsid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 xml:space="preserve">MİKTAR </w:t>
            </w:r>
          </w:p>
          <w:p w:rsidR="00FE3A47" w:rsidRPr="00FE3A47" w:rsidRDefault="00FE3A47" w:rsidP="00FE3A47">
            <w:pPr>
              <w:jc w:val="center"/>
              <w:rPr>
                <w:rFonts w:ascii="Cambria" w:hAnsi="Cambria" w:cs="Calibri"/>
                <w:b/>
                <w:bCs/>
                <w:color w:val="000000"/>
                <w:sz w:val="18"/>
                <w:szCs w:val="22"/>
              </w:rPr>
            </w:pPr>
            <w:r w:rsidRPr="00FE3A47">
              <w:rPr>
                <w:rFonts w:ascii="Cambria" w:hAnsi="Cambria" w:cs="Calibri"/>
                <w:b/>
                <w:bCs/>
                <w:color w:val="000000"/>
                <w:sz w:val="18"/>
                <w:szCs w:val="22"/>
              </w:rPr>
              <w:t>Sm3</w:t>
            </w:r>
          </w:p>
        </w:tc>
      </w:tr>
      <w:tr w:rsidR="00FE3A47" w:rsidTr="00FE3A47">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2022</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EKİM</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2.880</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2.700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6.525</w:t>
            </w:r>
          </w:p>
        </w:tc>
        <w:tc>
          <w:tcPr>
            <w:tcW w:w="1341" w:type="dxa"/>
            <w:tcBorders>
              <w:top w:val="nil"/>
              <w:left w:val="nil"/>
              <w:bottom w:val="single" w:sz="8" w:space="0" w:color="auto"/>
              <w:right w:val="single" w:sz="8" w:space="0" w:color="auto"/>
            </w:tcBorders>
          </w:tcPr>
          <w:p w:rsidR="00FE3A47" w:rsidRPr="00086E85" w:rsidRDefault="00FE3A47" w:rsidP="00FE3A47">
            <w:pPr>
              <w:jc w:val="center"/>
              <w:rPr>
                <w:rFonts w:ascii="Cambria" w:hAnsi="Cambria" w:cs="Calibri"/>
                <w:color w:val="000000"/>
                <w:sz w:val="20"/>
                <w:szCs w:val="22"/>
              </w:rPr>
            </w:pPr>
            <w:r w:rsidRPr="00086E85">
              <w:rPr>
                <w:rFonts w:ascii="Cambria" w:hAnsi="Cambria" w:cs="Calibri"/>
                <w:color w:val="000000"/>
                <w:sz w:val="20"/>
                <w:szCs w:val="22"/>
              </w:rPr>
              <w:t>0</w:t>
            </w:r>
          </w:p>
        </w:tc>
        <w:tc>
          <w:tcPr>
            <w:tcW w:w="1482" w:type="dxa"/>
            <w:tcBorders>
              <w:top w:val="nil"/>
              <w:left w:val="nil"/>
              <w:bottom w:val="single" w:sz="8" w:space="0" w:color="auto"/>
              <w:right w:val="single" w:sz="8" w:space="0" w:color="auto"/>
            </w:tcBorders>
          </w:tcPr>
          <w:p w:rsidR="00FE3A47" w:rsidRPr="00086E85" w:rsidRDefault="00FE3A47" w:rsidP="00FE3A47">
            <w:pPr>
              <w:jc w:val="center"/>
              <w:rPr>
                <w:rFonts w:ascii="Cambria" w:hAnsi="Cambria" w:cs="Calibri"/>
                <w:color w:val="000000"/>
                <w:sz w:val="20"/>
                <w:szCs w:val="22"/>
              </w:rPr>
            </w:pPr>
            <w:r w:rsidRPr="00086E85">
              <w:rPr>
                <w:rFonts w:ascii="Cambria" w:hAnsi="Cambria" w:cs="Calibri"/>
                <w:color w:val="000000"/>
                <w:sz w:val="20"/>
                <w:szCs w:val="22"/>
              </w:rPr>
              <w:t>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2022</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KASIM</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8.128</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7.620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18.415</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w:t>
            </w:r>
            <w:r>
              <w:rPr>
                <w:rFonts w:ascii="Cambria" w:hAnsi="Cambria" w:cs="Calibri"/>
                <w:color w:val="000000"/>
                <w:sz w:val="20"/>
                <w:szCs w:val="22"/>
              </w:rPr>
              <w:t>.890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8.890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2022</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ARALIK</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11.392</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10.680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25.810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21.360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17.800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OCAK</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12.672</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11.880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28.710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23.760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19.800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000000" w:fill="FFFFFF"/>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ŞUBAT</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8.960</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8.400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20.300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16.800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14.000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MART</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10.080</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19.200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21.000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14.400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12.000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NİSAN</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8.308</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16.120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13.9</w:t>
            </w:r>
            <w:bookmarkStart w:id="24" w:name="_GoBack"/>
            <w:bookmarkEnd w:id="24"/>
            <w:r w:rsidRPr="00FE3A47">
              <w:rPr>
                <w:rFonts w:ascii="Cambria" w:hAnsi="Cambria" w:cs="Calibri"/>
                <w:color w:val="000000"/>
                <w:sz w:val="20"/>
                <w:szCs w:val="22"/>
              </w:rPr>
              <w:t>50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7.440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9.300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MAYIS</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3.864</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5.460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5.775</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2.520</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4.200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HAZİRAN</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3.042</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5.980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4.225</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3.185</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3.250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TEMMUZ</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3.408</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6.720</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4.500</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4.452</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3.720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AĞUSTOS</w:t>
            </w:r>
          </w:p>
        </w:tc>
        <w:tc>
          <w:tcPr>
            <w:tcW w:w="1151"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4.927</w:t>
            </w:r>
          </w:p>
        </w:tc>
        <w:tc>
          <w:tcPr>
            <w:tcW w:w="1117"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8.021</w:t>
            </w:r>
          </w:p>
        </w:tc>
        <w:tc>
          <w:tcPr>
            <w:tcW w:w="1275" w:type="dxa"/>
            <w:tcBorders>
              <w:top w:val="nil"/>
              <w:left w:val="nil"/>
              <w:bottom w:val="single" w:sz="8" w:space="0" w:color="auto"/>
              <w:right w:val="single" w:sz="8" w:space="0" w:color="auto"/>
            </w:tcBorders>
            <w:shd w:val="clear" w:color="auto" w:fill="auto"/>
            <w:vAlign w:val="center"/>
            <w:hideMark/>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5.122</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4.823</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4.030</w:t>
            </w:r>
          </w:p>
        </w:tc>
      </w:tr>
      <w:tr w:rsidR="00FE3A47" w:rsidTr="001746DB">
        <w:trPr>
          <w:trHeight w:val="300"/>
        </w:trPr>
        <w:tc>
          <w:tcPr>
            <w:tcW w:w="1320" w:type="dxa"/>
            <w:tcBorders>
              <w:top w:val="nil"/>
              <w:left w:val="single" w:sz="8" w:space="0" w:color="auto"/>
              <w:bottom w:val="single" w:sz="8" w:space="0" w:color="auto"/>
              <w:right w:val="single" w:sz="8" w:space="0" w:color="auto"/>
            </w:tcBorders>
            <w:shd w:val="clear" w:color="auto" w:fill="auto"/>
            <w:noWrap/>
            <w:vAlign w:val="center"/>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auto" w:fill="auto"/>
            <w:noWrap/>
            <w:vAlign w:val="center"/>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EYLÜL</w:t>
            </w:r>
          </w:p>
        </w:tc>
        <w:tc>
          <w:tcPr>
            <w:tcW w:w="1151" w:type="dxa"/>
            <w:tcBorders>
              <w:top w:val="nil"/>
              <w:left w:val="nil"/>
              <w:bottom w:val="single" w:sz="8" w:space="0" w:color="auto"/>
              <w:right w:val="single" w:sz="8" w:space="0" w:color="auto"/>
            </w:tcBorders>
            <w:shd w:val="clear" w:color="auto" w:fill="auto"/>
            <w:vAlign w:val="center"/>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4.927</w:t>
            </w:r>
          </w:p>
        </w:tc>
        <w:tc>
          <w:tcPr>
            <w:tcW w:w="1117" w:type="dxa"/>
            <w:tcBorders>
              <w:top w:val="nil"/>
              <w:left w:val="nil"/>
              <w:bottom w:val="single" w:sz="8" w:space="0" w:color="auto"/>
              <w:right w:val="single" w:sz="8" w:space="0" w:color="auto"/>
            </w:tcBorders>
            <w:shd w:val="clear" w:color="auto" w:fill="auto"/>
            <w:vAlign w:val="center"/>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8.021</w:t>
            </w:r>
          </w:p>
        </w:tc>
        <w:tc>
          <w:tcPr>
            <w:tcW w:w="1275" w:type="dxa"/>
            <w:tcBorders>
              <w:top w:val="nil"/>
              <w:left w:val="nil"/>
              <w:bottom w:val="single" w:sz="8" w:space="0" w:color="auto"/>
              <w:right w:val="single" w:sz="8" w:space="0" w:color="auto"/>
            </w:tcBorders>
            <w:shd w:val="clear" w:color="auto" w:fill="auto"/>
            <w:vAlign w:val="center"/>
          </w:tcPr>
          <w:p w:rsidR="00FE3A47" w:rsidRPr="00FE3A47" w:rsidRDefault="00FE3A47" w:rsidP="00FE3A47">
            <w:pPr>
              <w:jc w:val="center"/>
              <w:rPr>
                <w:rFonts w:ascii="Cambria" w:hAnsi="Cambria" w:cs="Calibri"/>
                <w:color w:val="000000"/>
                <w:sz w:val="20"/>
                <w:szCs w:val="22"/>
              </w:rPr>
            </w:pPr>
            <w:r w:rsidRPr="00FE3A47">
              <w:rPr>
                <w:rFonts w:ascii="Cambria" w:hAnsi="Cambria" w:cs="Calibri"/>
                <w:color w:val="000000"/>
                <w:sz w:val="20"/>
                <w:szCs w:val="22"/>
              </w:rPr>
              <w:t>5.122</w:t>
            </w:r>
          </w:p>
        </w:tc>
        <w:tc>
          <w:tcPr>
            <w:tcW w:w="1341" w:type="dxa"/>
            <w:tcBorders>
              <w:top w:val="nil"/>
              <w:left w:val="nil"/>
              <w:bottom w:val="single" w:sz="8" w:space="0" w:color="auto"/>
              <w:right w:val="single" w:sz="8" w:space="0" w:color="auto"/>
            </w:tcBorders>
          </w:tcPr>
          <w:p w:rsidR="00FE3A47" w:rsidRPr="00FE3A47" w:rsidRDefault="00FE3A47" w:rsidP="00FE3A47">
            <w:pPr>
              <w:jc w:val="center"/>
              <w:rPr>
                <w:rFonts w:ascii="Cambria" w:hAnsi="Cambria" w:cs="Calibri"/>
                <w:color w:val="000000"/>
                <w:sz w:val="20"/>
                <w:szCs w:val="22"/>
              </w:rPr>
            </w:pPr>
            <w:r>
              <w:rPr>
                <w:rFonts w:ascii="Cambria" w:hAnsi="Cambria" w:cs="Calibri"/>
                <w:color w:val="000000"/>
                <w:sz w:val="20"/>
                <w:szCs w:val="22"/>
              </w:rPr>
              <w:t>5.936</w:t>
            </w:r>
          </w:p>
        </w:tc>
        <w:tc>
          <w:tcPr>
            <w:tcW w:w="1482" w:type="dxa"/>
            <w:tcBorders>
              <w:top w:val="nil"/>
              <w:left w:val="nil"/>
              <w:bottom w:val="single" w:sz="8" w:space="0" w:color="auto"/>
              <w:right w:val="single" w:sz="8" w:space="0" w:color="auto"/>
            </w:tcBorders>
            <w:shd w:val="clear" w:color="auto" w:fill="auto"/>
            <w:vAlign w:val="center"/>
          </w:tcPr>
          <w:p w:rsidR="00FE3A47" w:rsidRDefault="00FE3A47" w:rsidP="00FE3A47">
            <w:pPr>
              <w:jc w:val="center"/>
              <w:rPr>
                <w:rFonts w:ascii="Cambria" w:hAnsi="Cambria" w:cs="Calibri"/>
                <w:color w:val="000000"/>
                <w:sz w:val="22"/>
                <w:szCs w:val="22"/>
              </w:rPr>
            </w:pPr>
            <w:r>
              <w:rPr>
                <w:rFonts w:ascii="Cambria" w:hAnsi="Cambria" w:cs="Calibri"/>
                <w:color w:val="000000"/>
                <w:sz w:val="22"/>
                <w:szCs w:val="22"/>
              </w:rPr>
              <w:t>4.960</w:t>
            </w:r>
          </w:p>
        </w:tc>
      </w:tr>
      <w:tr w:rsidR="00FE3A47" w:rsidTr="00FE3A47">
        <w:trPr>
          <w:trHeight w:val="300"/>
        </w:trPr>
        <w:tc>
          <w:tcPr>
            <w:tcW w:w="1320" w:type="dxa"/>
            <w:tcBorders>
              <w:top w:val="nil"/>
              <w:left w:val="single" w:sz="8" w:space="0" w:color="auto"/>
              <w:bottom w:val="single" w:sz="8" w:space="0" w:color="auto"/>
              <w:right w:val="single" w:sz="8" w:space="0" w:color="auto"/>
            </w:tcBorders>
            <w:shd w:val="clear" w:color="000000" w:fill="DDEBF7"/>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2023</w:t>
            </w:r>
          </w:p>
        </w:tc>
        <w:tc>
          <w:tcPr>
            <w:tcW w:w="1364" w:type="dxa"/>
            <w:tcBorders>
              <w:top w:val="nil"/>
              <w:left w:val="nil"/>
              <w:bottom w:val="single" w:sz="8" w:space="0" w:color="auto"/>
              <w:right w:val="single" w:sz="8" w:space="0" w:color="auto"/>
            </w:tcBorders>
            <w:shd w:val="clear" w:color="000000" w:fill="DDEBF7"/>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TOPLAM</w:t>
            </w:r>
          </w:p>
        </w:tc>
        <w:tc>
          <w:tcPr>
            <w:tcW w:w="1151" w:type="dxa"/>
            <w:tcBorders>
              <w:top w:val="nil"/>
              <w:left w:val="nil"/>
              <w:bottom w:val="single" w:sz="8" w:space="0" w:color="auto"/>
              <w:right w:val="single" w:sz="8"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82.588</w:t>
            </w:r>
          </w:p>
        </w:tc>
        <w:tc>
          <w:tcPr>
            <w:tcW w:w="1117" w:type="dxa"/>
            <w:tcBorders>
              <w:top w:val="nil"/>
              <w:left w:val="nil"/>
              <w:bottom w:val="single" w:sz="8" w:space="0" w:color="auto"/>
              <w:right w:val="single" w:sz="8"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110.802</w:t>
            </w:r>
          </w:p>
        </w:tc>
        <w:tc>
          <w:tcPr>
            <w:tcW w:w="1275" w:type="dxa"/>
            <w:tcBorders>
              <w:top w:val="nil"/>
              <w:left w:val="nil"/>
              <w:bottom w:val="single" w:sz="8" w:space="0" w:color="auto"/>
              <w:right w:val="single" w:sz="8"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159.454</w:t>
            </w:r>
          </w:p>
        </w:tc>
        <w:tc>
          <w:tcPr>
            <w:tcW w:w="1341" w:type="dxa"/>
            <w:tcBorders>
              <w:top w:val="nil"/>
              <w:left w:val="nil"/>
              <w:bottom w:val="single" w:sz="8" w:space="0" w:color="auto"/>
              <w:right w:val="single" w:sz="8" w:space="0" w:color="auto"/>
            </w:tcBorders>
            <w:shd w:val="clear" w:color="000000" w:fill="DDEBF7"/>
          </w:tcPr>
          <w:p w:rsidR="00FE3A47" w:rsidRPr="00086E85" w:rsidRDefault="00CB4FA2" w:rsidP="00FE3A47">
            <w:pPr>
              <w:jc w:val="center"/>
              <w:rPr>
                <w:rFonts w:ascii="Cambria" w:hAnsi="Cambria" w:cs="Calibri"/>
                <w:b/>
                <w:bCs/>
                <w:color w:val="000000"/>
                <w:sz w:val="20"/>
                <w:szCs w:val="22"/>
              </w:rPr>
            </w:pPr>
            <w:r w:rsidRPr="00086E85">
              <w:rPr>
                <w:rFonts w:ascii="Cambria" w:hAnsi="Cambria" w:cs="Calibri"/>
                <w:b/>
                <w:bCs/>
                <w:color w:val="000000"/>
                <w:sz w:val="20"/>
                <w:szCs w:val="22"/>
              </w:rPr>
              <w:t>113.566</w:t>
            </w:r>
          </w:p>
        </w:tc>
        <w:tc>
          <w:tcPr>
            <w:tcW w:w="1482" w:type="dxa"/>
            <w:tcBorders>
              <w:top w:val="nil"/>
              <w:left w:val="nil"/>
              <w:bottom w:val="single" w:sz="8" w:space="0" w:color="auto"/>
              <w:right w:val="single" w:sz="8" w:space="0" w:color="auto"/>
            </w:tcBorders>
            <w:shd w:val="clear" w:color="000000" w:fill="DDEBF7"/>
          </w:tcPr>
          <w:p w:rsidR="00FE3A47" w:rsidRPr="00086E85" w:rsidRDefault="00CB4FA2" w:rsidP="00FE3A47">
            <w:pPr>
              <w:jc w:val="center"/>
              <w:rPr>
                <w:rFonts w:ascii="Cambria" w:hAnsi="Cambria" w:cs="Calibri"/>
                <w:b/>
                <w:bCs/>
                <w:color w:val="000000"/>
                <w:sz w:val="20"/>
                <w:szCs w:val="22"/>
              </w:rPr>
            </w:pPr>
            <w:r w:rsidRPr="00086E85">
              <w:rPr>
                <w:rFonts w:ascii="Cambria" w:hAnsi="Cambria" w:cs="Calibri"/>
                <w:b/>
                <w:bCs/>
                <w:color w:val="000000"/>
                <w:sz w:val="20"/>
                <w:szCs w:val="22"/>
              </w:rPr>
              <w:t>101.950</w:t>
            </w:r>
          </w:p>
        </w:tc>
      </w:tr>
      <w:tr w:rsidR="00FE3A47" w:rsidTr="00FE3A47">
        <w:trPr>
          <w:trHeight w:val="300"/>
        </w:trPr>
        <w:tc>
          <w:tcPr>
            <w:tcW w:w="1320" w:type="dxa"/>
            <w:tcBorders>
              <w:top w:val="nil"/>
              <w:left w:val="nil"/>
              <w:bottom w:val="nil"/>
              <w:right w:val="nil"/>
            </w:tcBorders>
            <w:shd w:val="clear" w:color="auto" w:fill="auto"/>
            <w:noWrap/>
            <w:vAlign w:val="bottom"/>
            <w:hideMark/>
          </w:tcPr>
          <w:p w:rsidR="00FE3A47" w:rsidRPr="00FE3A47" w:rsidRDefault="00FE3A47" w:rsidP="00FE3A47">
            <w:pPr>
              <w:jc w:val="center"/>
              <w:rPr>
                <w:rFonts w:ascii="Cambria" w:hAnsi="Cambria" w:cs="Calibri"/>
                <w:b/>
                <w:bCs/>
                <w:color w:val="000000"/>
                <w:sz w:val="20"/>
                <w:szCs w:val="22"/>
              </w:rPr>
            </w:pPr>
          </w:p>
        </w:tc>
        <w:tc>
          <w:tcPr>
            <w:tcW w:w="1364" w:type="dxa"/>
            <w:tcBorders>
              <w:top w:val="nil"/>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151" w:type="dxa"/>
            <w:tcBorders>
              <w:top w:val="nil"/>
              <w:left w:val="nil"/>
              <w:bottom w:val="single" w:sz="4" w:space="0" w:color="auto"/>
              <w:right w:val="nil"/>
            </w:tcBorders>
            <w:shd w:val="clear" w:color="auto" w:fill="auto"/>
            <w:noWrap/>
            <w:vAlign w:val="bottom"/>
            <w:hideMark/>
          </w:tcPr>
          <w:p w:rsidR="00FE3A47" w:rsidRPr="00FE3A47" w:rsidRDefault="00FE3A47" w:rsidP="00FE3A47">
            <w:pPr>
              <w:jc w:val="center"/>
              <w:rPr>
                <w:sz w:val="20"/>
                <w:szCs w:val="20"/>
              </w:rPr>
            </w:pPr>
          </w:p>
        </w:tc>
        <w:tc>
          <w:tcPr>
            <w:tcW w:w="1117" w:type="dxa"/>
            <w:tcBorders>
              <w:top w:val="nil"/>
              <w:left w:val="nil"/>
              <w:bottom w:val="single" w:sz="4" w:space="0" w:color="auto"/>
              <w:right w:val="nil"/>
            </w:tcBorders>
            <w:shd w:val="clear" w:color="auto" w:fill="auto"/>
            <w:noWrap/>
            <w:vAlign w:val="bottom"/>
            <w:hideMark/>
          </w:tcPr>
          <w:p w:rsidR="00FE3A47" w:rsidRPr="00FE3A47" w:rsidRDefault="00FE3A47" w:rsidP="00FE3A47">
            <w:pPr>
              <w:jc w:val="center"/>
              <w:rPr>
                <w:sz w:val="20"/>
                <w:szCs w:val="20"/>
              </w:rPr>
            </w:pPr>
          </w:p>
        </w:tc>
        <w:tc>
          <w:tcPr>
            <w:tcW w:w="1275" w:type="dxa"/>
            <w:tcBorders>
              <w:top w:val="nil"/>
              <w:left w:val="nil"/>
              <w:bottom w:val="single" w:sz="4" w:space="0" w:color="auto"/>
              <w:right w:val="nil"/>
            </w:tcBorders>
            <w:shd w:val="clear" w:color="auto" w:fill="auto"/>
            <w:noWrap/>
            <w:vAlign w:val="bottom"/>
            <w:hideMark/>
          </w:tcPr>
          <w:p w:rsidR="00FE3A47" w:rsidRPr="00FE3A47" w:rsidRDefault="00FE3A47" w:rsidP="00FE3A47">
            <w:pPr>
              <w:jc w:val="center"/>
              <w:rPr>
                <w:sz w:val="20"/>
                <w:szCs w:val="20"/>
              </w:rPr>
            </w:pPr>
          </w:p>
        </w:tc>
        <w:tc>
          <w:tcPr>
            <w:tcW w:w="1341" w:type="dxa"/>
            <w:tcBorders>
              <w:top w:val="nil"/>
              <w:left w:val="nil"/>
              <w:bottom w:val="single" w:sz="4" w:space="0" w:color="auto"/>
              <w:right w:val="nil"/>
            </w:tcBorders>
          </w:tcPr>
          <w:p w:rsidR="00FE3A47" w:rsidRDefault="00FE3A47" w:rsidP="00FE3A47">
            <w:pPr>
              <w:jc w:val="center"/>
              <w:rPr>
                <w:sz w:val="20"/>
                <w:szCs w:val="20"/>
              </w:rPr>
            </w:pPr>
          </w:p>
        </w:tc>
        <w:tc>
          <w:tcPr>
            <w:tcW w:w="1482" w:type="dxa"/>
            <w:tcBorders>
              <w:top w:val="nil"/>
              <w:left w:val="nil"/>
              <w:bottom w:val="single" w:sz="4" w:space="0" w:color="auto"/>
              <w:right w:val="nil"/>
            </w:tcBorders>
          </w:tcPr>
          <w:p w:rsidR="00FE3A47" w:rsidRDefault="00FE3A47" w:rsidP="00FE3A47">
            <w:pPr>
              <w:jc w:val="center"/>
              <w:rPr>
                <w:sz w:val="20"/>
                <w:szCs w:val="20"/>
              </w:rPr>
            </w:pPr>
          </w:p>
        </w:tc>
      </w:tr>
      <w:tr w:rsidR="00FE3A47" w:rsidTr="00FE3A47">
        <w:trPr>
          <w:trHeight w:val="300"/>
        </w:trPr>
        <w:tc>
          <w:tcPr>
            <w:tcW w:w="2684" w:type="dxa"/>
            <w:gridSpan w:val="2"/>
            <w:tcBorders>
              <w:top w:val="single" w:sz="8" w:space="0" w:color="auto"/>
              <w:left w:val="single" w:sz="8" w:space="0" w:color="auto"/>
              <w:bottom w:val="single" w:sz="8" w:space="0" w:color="auto"/>
              <w:right w:val="single" w:sz="4" w:space="0" w:color="auto"/>
            </w:tcBorders>
            <w:shd w:val="clear" w:color="000000" w:fill="DDEBF7"/>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NEVŞEHİR GENEL TOPLAM</w:t>
            </w:r>
          </w:p>
        </w:tc>
        <w:tc>
          <w:tcPr>
            <w:tcW w:w="11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82.588</w:t>
            </w:r>
          </w:p>
        </w:tc>
        <w:tc>
          <w:tcPr>
            <w:tcW w:w="111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110.802</w:t>
            </w:r>
          </w:p>
        </w:tc>
        <w:tc>
          <w:tcPr>
            <w:tcW w:w="127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159.454</w:t>
            </w:r>
          </w:p>
        </w:tc>
        <w:tc>
          <w:tcPr>
            <w:tcW w:w="1341" w:type="dxa"/>
            <w:tcBorders>
              <w:top w:val="single" w:sz="4" w:space="0" w:color="auto"/>
              <w:left w:val="single" w:sz="4" w:space="0" w:color="auto"/>
              <w:bottom w:val="single" w:sz="4" w:space="0" w:color="auto"/>
              <w:right w:val="single" w:sz="4" w:space="0" w:color="auto"/>
            </w:tcBorders>
            <w:shd w:val="clear" w:color="000000" w:fill="DDEBF7"/>
          </w:tcPr>
          <w:p w:rsidR="00FE3A47" w:rsidRPr="00086E85" w:rsidRDefault="00086E85" w:rsidP="00FE3A47">
            <w:pPr>
              <w:jc w:val="center"/>
              <w:rPr>
                <w:rFonts w:ascii="Cambria" w:hAnsi="Cambria" w:cs="Calibri"/>
                <w:b/>
                <w:bCs/>
                <w:color w:val="000000"/>
                <w:sz w:val="20"/>
                <w:szCs w:val="22"/>
              </w:rPr>
            </w:pPr>
            <w:r>
              <w:rPr>
                <w:rFonts w:ascii="Cambria" w:hAnsi="Cambria" w:cs="Calibri"/>
                <w:b/>
                <w:bCs/>
                <w:color w:val="000000"/>
                <w:sz w:val="20"/>
                <w:szCs w:val="22"/>
              </w:rPr>
              <w:t>113.566</w:t>
            </w:r>
          </w:p>
        </w:tc>
        <w:tc>
          <w:tcPr>
            <w:tcW w:w="1482" w:type="dxa"/>
            <w:tcBorders>
              <w:top w:val="single" w:sz="4" w:space="0" w:color="auto"/>
              <w:left w:val="single" w:sz="4" w:space="0" w:color="auto"/>
              <w:bottom w:val="single" w:sz="4" w:space="0" w:color="auto"/>
              <w:right w:val="single" w:sz="4" w:space="0" w:color="auto"/>
            </w:tcBorders>
            <w:shd w:val="clear" w:color="000000" w:fill="DDEBF7"/>
          </w:tcPr>
          <w:p w:rsidR="00086E85" w:rsidRPr="00086E85" w:rsidRDefault="00086E85" w:rsidP="00086E85">
            <w:pPr>
              <w:jc w:val="center"/>
              <w:rPr>
                <w:rFonts w:ascii="Cambria" w:hAnsi="Cambria" w:cs="Calibri"/>
                <w:b/>
                <w:bCs/>
                <w:color w:val="000000"/>
                <w:sz w:val="20"/>
                <w:szCs w:val="22"/>
              </w:rPr>
            </w:pPr>
            <w:r>
              <w:rPr>
                <w:rFonts w:ascii="Cambria" w:hAnsi="Cambria" w:cs="Calibri"/>
                <w:b/>
                <w:bCs/>
                <w:color w:val="000000"/>
                <w:sz w:val="20"/>
                <w:szCs w:val="22"/>
              </w:rPr>
              <w:t>101.950</w:t>
            </w:r>
          </w:p>
        </w:tc>
      </w:tr>
      <w:tr w:rsidR="00FE3A47" w:rsidTr="00FE3A47">
        <w:trPr>
          <w:trHeight w:val="300"/>
        </w:trPr>
        <w:tc>
          <w:tcPr>
            <w:tcW w:w="1320" w:type="dxa"/>
            <w:tcBorders>
              <w:top w:val="nil"/>
              <w:left w:val="nil"/>
              <w:bottom w:val="nil"/>
              <w:right w:val="nil"/>
            </w:tcBorders>
            <w:shd w:val="clear" w:color="auto" w:fill="auto"/>
            <w:noWrap/>
            <w:vAlign w:val="bottom"/>
            <w:hideMark/>
          </w:tcPr>
          <w:p w:rsidR="00FE3A47" w:rsidRPr="00FE3A47" w:rsidRDefault="00FE3A47" w:rsidP="00FE3A47">
            <w:pPr>
              <w:jc w:val="center"/>
              <w:rPr>
                <w:rFonts w:ascii="Cambria" w:hAnsi="Cambria" w:cs="Calibri"/>
                <w:b/>
                <w:bCs/>
                <w:color w:val="000000"/>
                <w:sz w:val="20"/>
                <w:szCs w:val="22"/>
              </w:rPr>
            </w:pPr>
          </w:p>
        </w:tc>
        <w:tc>
          <w:tcPr>
            <w:tcW w:w="1364" w:type="dxa"/>
            <w:tcBorders>
              <w:top w:val="nil"/>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151" w:type="dxa"/>
            <w:tcBorders>
              <w:top w:val="nil"/>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117" w:type="dxa"/>
            <w:tcBorders>
              <w:top w:val="single" w:sz="4" w:space="0" w:color="auto"/>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275" w:type="dxa"/>
            <w:tcBorders>
              <w:top w:val="single" w:sz="4" w:space="0" w:color="auto"/>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341" w:type="dxa"/>
            <w:tcBorders>
              <w:top w:val="single" w:sz="4" w:space="0" w:color="auto"/>
              <w:left w:val="nil"/>
              <w:bottom w:val="nil"/>
              <w:right w:val="nil"/>
            </w:tcBorders>
          </w:tcPr>
          <w:p w:rsidR="00FE3A47" w:rsidRDefault="00FE3A47" w:rsidP="00FE3A47">
            <w:pPr>
              <w:jc w:val="center"/>
              <w:rPr>
                <w:sz w:val="20"/>
                <w:szCs w:val="20"/>
              </w:rPr>
            </w:pPr>
          </w:p>
        </w:tc>
        <w:tc>
          <w:tcPr>
            <w:tcW w:w="1482" w:type="dxa"/>
            <w:tcBorders>
              <w:top w:val="single" w:sz="4" w:space="0" w:color="auto"/>
              <w:left w:val="nil"/>
              <w:bottom w:val="nil"/>
              <w:right w:val="nil"/>
            </w:tcBorders>
          </w:tcPr>
          <w:p w:rsidR="00FE3A47" w:rsidRDefault="00FE3A47" w:rsidP="00FE3A47">
            <w:pPr>
              <w:jc w:val="center"/>
              <w:rPr>
                <w:sz w:val="20"/>
                <w:szCs w:val="20"/>
              </w:rPr>
            </w:pPr>
          </w:p>
        </w:tc>
      </w:tr>
      <w:tr w:rsidR="00FE3A47" w:rsidTr="00FE3A47">
        <w:trPr>
          <w:trHeight w:val="300"/>
        </w:trPr>
        <w:tc>
          <w:tcPr>
            <w:tcW w:w="2684"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E3A47" w:rsidRPr="00FE3A47" w:rsidRDefault="00FE3A47" w:rsidP="00FE3A47">
            <w:pPr>
              <w:jc w:val="center"/>
              <w:rPr>
                <w:rFonts w:ascii="Cambria" w:hAnsi="Cambria" w:cs="Calibri"/>
                <w:b/>
                <w:bCs/>
                <w:color w:val="000000"/>
                <w:sz w:val="20"/>
                <w:szCs w:val="22"/>
              </w:rPr>
            </w:pPr>
            <w:r w:rsidRPr="00FE3A47">
              <w:rPr>
                <w:rFonts w:ascii="Cambria" w:hAnsi="Cambria" w:cs="Calibri"/>
                <w:b/>
                <w:bCs/>
                <w:color w:val="000000"/>
                <w:sz w:val="20"/>
                <w:szCs w:val="22"/>
              </w:rPr>
              <w:t>SÖZLEŞME TOPLAMI</w:t>
            </w:r>
          </w:p>
        </w:tc>
        <w:tc>
          <w:tcPr>
            <w:tcW w:w="1151" w:type="dxa"/>
            <w:tcBorders>
              <w:top w:val="single" w:sz="8" w:space="0" w:color="auto"/>
              <w:left w:val="nil"/>
              <w:bottom w:val="single" w:sz="8" w:space="0" w:color="auto"/>
              <w:right w:val="single" w:sz="8" w:space="0" w:color="auto"/>
            </w:tcBorders>
            <w:shd w:val="clear" w:color="000000" w:fill="DDEBF7"/>
            <w:vAlign w:val="center"/>
            <w:hideMark/>
          </w:tcPr>
          <w:p w:rsidR="00FE3A47" w:rsidRPr="00FE3A47" w:rsidRDefault="00086E85" w:rsidP="00086E85">
            <w:pPr>
              <w:jc w:val="center"/>
              <w:rPr>
                <w:rFonts w:ascii="Cambria" w:hAnsi="Cambria" w:cs="Calibri"/>
                <w:b/>
                <w:bCs/>
                <w:color w:val="000000"/>
                <w:sz w:val="20"/>
                <w:szCs w:val="22"/>
              </w:rPr>
            </w:pPr>
            <w:r>
              <w:rPr>
                <w:rFonts w:ascii="Cambria" w:hAnsi="Cambria" w:cs="Calibri"/>
                <w:b/>
                <w:bCs/>
                <w:color w:val="000000"/>
                <w:sz w:val="20"/>
                <w:szCs w:val="22"/>
              </w:rPr>
              <w:t>568.360</w:t>
            </w:r>
          </w:p>
        </w:tc>
        <w:tc>
          <w:tcPr>
            <w:tcW w:w="1117" w:type="dxa"/>
            <w:tcBorders>
              <w:top w:val="nil"/>
              <w:left w:val="nil"/>
              <w:bottom w:val="nil"/>
              <w:right w:val="nil"/>
            </w:tcBorders>
            <w:shd w:val="clear" w:color="auto" w:fill="auto"/>
            <w:noWrap/>
            <w:vAlign w:val="bottom"/>
            <w:hideMark/>
          </w:tcPr>
          <w:p w:rsidR="00FE3A47" w:rsidRPr="00FE3A47" w:rsidRDefault="00FE3A47" w:rsidP="00FE3A47">
            <w:pPr>
              <w:jc w:val="center"/>
              <w:rPr>
                <w:rFonts w:ascii="Cambria" w:hAnsi="Cambria" w:cs="Calibri"/>
                <w:b/>
                <w:bCs/>
                <w:color w:val="000000"/>
                <w:sz w:val="20"/>
                <w:szCs w:val="22"/>
              </w:rPr>
            </w:pPr>
          </w:p>
        </w:tc>
        <w:tc>
          <w:tcPr>
            <w:tcW w:w="1275" w:type="dxa"/>
            <w:tcBorders>
              <w:top w:val="nil"/>
              <w:left w:val="nil"/>
              <w:bottom w:val="nil"/>
              <w:right w:val="nil"/>
            </w:tcBorders>
            <w:shd w:val="clear" w:color="auto" w:fill="auto"/>
            <w:noWrap/>
            <w:vAlign w:val="bottom"/>
            <w:hideMark/>
          </w:tcPr>
          <w:p w:rsidR="00FE3A47" w:rsidRPr="00FE3A47" w:rsidRDefault="00FE3A47" w:rsidP="00FE3A47">
            <w:pPr>
              <w:jc w:val="center"/>
              <w:rPr>
                <w:sz w:val="20"/>
                <w:szCs w:val="20"/>
              </w:rPr>
            </w:pPr>
          </w:p>
        </w:tc>
        <w:tc>
          <w:tcPr>
            <w:tcW w:w="1341" w:type="dxa"/>
            <w:tcBorders>
              <w:top w:val="nil"/>
              <w:left w:val="nil"/>
              <w:bottom w:val="nil"/>
              <w:right w:val="nil"/>
            </w:tcBorders>
          </w:tcPr>
          <w:p w:rsidR="00FE3A47" w:rsidRDefault="00FE3A47" w:rsidP="00FE3A47">
            <w:pPr>
              <w:jc w:val="center"/>
              <w:rPr>
                <w:sz w:val="20"/>
                <w:szCs w:val="20"/>
              </w:rPr>
            </w:pPr>
          </w:p>
        </w:tc>
        <w:tc>
          <w:tcPr>
            <w:tcW w:w="1482" w:type="dxa"/>
            <w:tcBorders>
              <w:top w:val="nil"/>
              <w:left w:val="nil"/>
              <w:bottom w:val="nil"/>
              <w:right w:val="nil"/>
            </w:tcBorders>
          </w:tcPr>
          <w:p w:rsidR="00FE3A47" w:rsidRDefault="00FE3A47" w:rsidP="00FE3A47">
            <w:pPr>
              <w:jc w:val="center"/>
              <w:rPr>
                <w:sz w:val="20"/>
                <w:szCs w:val="20"/>
              </w:rPr>
            </w:pPr>
          </w:p>
        </w:tc>
      </w:tr>
    </w:tbl>
    <w:p w:rsidR="007C6AC2" w:rsidRDefault="007C6AC2" w:rsidP="000F74D0">
      <w:pPr>
        <w:pStyle w:val="Normal1"/>
        <w:spacing w:before="120" w:beforeAutospacing="0" w:after="120" w:afterAutospacing="0"/>
        <w:ind w:left="567"/>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6D7F0F" w:rsidRDefault="006D7F0F" w:rsidP="007C6AC2">
      <w:pPr>
        <w:pStyle w:val="Normal1"/>
        <w:spacing w:before="120" w:beforeAutospacing="0" w:after="120" w:afterAutospacing="0"/>
        <w:ind w:left="-142"/>
        <w:rPr>
          <w:rFonts w:asciiTheme="majorHAnsi" w:hAnsiTheme="majorHAnsi" w:cs="Tahoma"/>
          <w:color w:val="000000"/>
          <w:spacing w:val="-1"/>
          <w:sz w:val="22"/>
          <w:szCs w:val="22"/>
        </w:rPr>
      </w:pPr>
    </w:p>
    <w:p w:rsidR="006D7F0F" w:rsidRDefault="006D7F0F" w:rsidP="007C6AC2">
      <w:pPr>
        <w:pStyle w:val="Normal1"/>
        <w:spacing w:before="120" w:beforeAutospacing="0" w:after="120" w:afterAutospacing="0"/>
        <w:ind w:left="-142"/>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tbl>
      <w:tblPr>
        <w:tblW w:w="3850" w:type="dxa"/>
        <w:tblCellMar>
          <w:left w:w="70" w:type="dxa"/>
          <w:right w:w="70" w:type="dxa"/>
        </w:tblCellMar>
        <w:tblLook w:val="04A0" w:firstRow="1" w:lastRow="0" w:firstColumn="1" w:lastColumn="0" w:noHBand="0" w:noVBand="1"/>
      </w:tblPr>
      <w:tblGrid>
        <w:gridCol w:w="954"/>
        <w:gridCol w:w="1136"/>
        <w:gridCol w:w="1760"/>
      </w:tblGrid>
      <w:tr w:rsidR="007C6AC2" w:rsidTr="007C6AC2">
        <w:trPr>
          <w:trHeight w:val="288"/>
        </w:trPr>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libri" w:hAnsi="Calibri" w:cs="Calibri"/>
                <w:b/>
                <w:bCs/>
                <w:color w:val="000000"/>
                <w:sz w:val="22"/>
                <w:szCs w:val="22"/>
              </w:rPr>
            </w:pPr>
            <w:r>
              <w:rPr>
                <w:rFonts w:ascii="Calibri" w:hAnsi="Calibri" w:cs="Calibri"/>
                <w:b/>
                <w:bCs/>
                <w:color w:val="000000"/>
                <w:sz w:val="22"/>
                <w:szCs w:val="22"/>
              </w:rPr>
              <w:lastRenderedPageBreak/>
              <w:t>YIL</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libri" w:hAnsi="Calibri" w:cs="Calibri"/>
                <w:b/>
                <w:bCs/>
                <w:color w:val="000000"/>
                <w:sz w:val="22"/>
                <w:szCs w:val="22"/>
              </w:rPr>
            </w:pPr>
            <w:r>
              <w:rPr>
                <w:rFonts w:ascii="Calibri" w:hAnsi="Calibri" w:cs="Calibri"/>
                <w:b/>
                <w:bCs/>
                <w:color w:val="000000"/>
                <w:sz w:val="22"/>
                <w:szCs w:val="22"/>
              </w:rPr>
              <w:t>AY</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7C6AC2" w:rsidRDefault="007C6AC2">
            <w:pPr>
              <w:jc w:val="center"/>
              <w:rPr>
                <w:rFonts w:ascii="Calibri" w:hAnsi="Calibri" w:cs="Calibri"/>
                <w:b/>
                <w:bCs/>
                <w:color w:val="000000"/>
                <w:sz w:val="22"/>
                <w:szCs w:val="22"/>
              </w:rPr>
            </w:pPr>
            <w:r>
              <w:rPr>
                <w:rFonts w:ascii="Calibri" w:hAnsi="Calibri" w:cs="Calibri"/>
                <w:b/>
                <w:bCs/>
                <w:color w:val="000000"/>
                <w:sz w:val="22"/>
                <w:szCs w:val="22"/>
              </w:rPr>
              <w:t xml:space="preserve">TESLİM </w:t>
            </w:r>
            <w:proofErr w:type="gramStart"/>
            <w:r>
              <w:rPr>
                <w:rFonts w:ascii="Calibri" w:hAnsi="Calibri" w:cs="Calibri"/>
                <w:b/>
                <w:bCs/>
                <w:color w:val="000000"/>
                <w:sz w:val="22"/>
                <w:szCs w:val="22"/>
              </w:rPr>
              <w:t>NOKTASI ;</w:t>
            </w:r>
            <w:proofErr w:type="gramEnd"/>
          </w:p>
        </w:tc>
      </w:tr>
      <w:tr w:rsidR="007C6AC2" w:rsidTr="007C6AC2">
        <w:trPr>
          <w:trHeight w:val="576"/>
        </w:trPr>
        <w:tc>
          <w:tcPr>
            <w:tcW w:w="954" w:type="dxa"/>
            <w:vMerge/>
            <w:tcBorders>
              <w:top w:val="single" w:sz="4" w:space="0" w:color="auto"/>
              <w:left w:val="single" w:sz="4" w:space="0" w:color="auto"/>
              <w:bottom w:val="single" w:sz="4" w:space="0" w:color="auto"/>
              <w:right w:val="single" w:sz="4" w:space="0" w:color="auto"/>
            </w:tcBorders>
            <w:vAlign w:val="center"/>
            <w:hideMark/>
          </w:tcPr>
          <w:p w:rsidR="007C6AC2" w:rsidRDefault="007C6AC2">
            <w:pPr>
              <w:rPr>
                <w:rFonts w:ascii="Calibri" w:hAnsi="Calibri" w:cs="Calibri"/>
                <w:b/>
                <w:bCs/>
                <w:color w:val="000000"/>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6AC2" w:rsidRDefault="007C6AC2">
            <w:pPr>
              <w:rPr>
                <w:rFonts w:ascii="Calibri" w:hAnsi="Calibri" w:cs="Calibri"/>
                <w:b/>
                <w:bCs/>
                <w:color w:val="000000"/>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rsidR="007C6AC2" w:rsidRDefault="007C6AC2" w:rsidP="00ED5469">
            <w:pPr>
              <w:jc w:val="center"/>
              <w:rPr>
                <w:rFonts w:ascii="Calibri" w:hAnsi="Calibri" w:cs="Calibri"/>
                <w:b/>
                <w:bCs/>
                <w:color w:val="000000"/>
                <w:sz w:val="22"/>
                <w:szCs w:val="22"/>
              </w:rPr>
            </w:pPr>
            <w:r>
              <w:rPr>
                <w:rFonts w:ascii="Calibri" w:hAnsi="Calibri" w:cs="Calibri"/>
                <w:b/>
                <w:bCs/>
                <w:color w:val="000000"/>
                <w:sz w:val="22"/>
                <w:szCs w:val="22"/>
              </w:rPr>
              <w:t>ÇİFTLİK-</w:t>
            </w:r>
          </w:p>
        </w:tc>
      </w:tr>
      <w:tr w:rsidR="007C6AC2" w:rsidTr="007C6AC2">
        <w:trPr>
          <w:trHeight w:val="288"/>
        </w:trPr>
        <w:tc>
          <w:tcPr>
            <w:tcW w:w="954" w:type="dxa"/>
            <w:vMerge/>
            <w:tcBorders>
              <w:top w:val="single" w:sz="4" w:space="0" w:color="auto"/>
              <w:left w:val="single" w:sz="4" w:space="0" w:color="auto"/>
              <w:bottom w:val="single" w:sz="4" w:space="0" w:color="auto"/>
              <w:right w:val="single" w:sz="4" w:space="0" w:color="auto"/>
            </w:tcBorders>
            <w:vAlign w:val="center"/>
            <w:hideMark/>
          </w:tcPr>
          <w:p w:rsidR="007C6AC2" w:rsidRDefault="007C6AC2">
            <w:pPr>
              <w:rPr>
                <w:rFonts w:ascii="Calibri" w:hAnsi="Calibri" w:cs="Calibri"/>
                <w:b/>
                <w:bCs/>
                <w:color w:val="000000"/>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C6AC2" w:rsidRDefault="007C6AC2">
            <w:pPr>
              <w:rPr>
                <w:rFonts w:ascii="Calibri" w:hAnsi="Calibri" w:cs="Calibri"/>
                <w:b/>
                <w:bCs/>
                <w:color w:val="000000"/>
                <w:sz w:val="22"/>
                <w:szCs w:val="22"/>
              </w:rPr>
            </w:pPr>
          </w:p>
        </w:tc>
        <w:tc>
          <w:tcPr>
            <w:tcW w:w="1760"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libri" w:hAnsi="Calibri" w:cs="Calibri"/>
                <w:b/>
                <w:bCs/>
                <w:color w:val="000000"/>
                <w:sz w:val="22"/>
                <w:szCs w:val="22"/>
              </w:rPr>
            </w:pPr>
            <w:r>
              <w:rPr>
                <w:rFonts w:ascii="Calibri" w:hAnsi="Calibri" w:cs="Calibri"/>
                <w:b/>
                <w:bCs/>
                <w:color w:val="000000"/>
                <w:sz w:val="22"/>
                <w:szCs w:val="22"/>
              </w:rPr>
              <w:t>MİKTAR Sm3</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2022</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EKİM</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19.314</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2022</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KASIM</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56.280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2022</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ARALIK</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77.050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000000" w:fill="FFFFFF"/>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OCAK</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73.670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ŞUBAT</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53.600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MART</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41.870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NİSAN</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25.650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MAYIS</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7.200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HAZİRAN</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6.225</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TEMMUZ</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6.760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hideMark/>
          </w:tcPr>
          <w:p w:rsidR="007C6AC2" w:rsidRDefault="007C6AC2">
            <w:pPr>
              <w:jc w:val="center"/>
              <w:rPr>
                <w:rFonts w:ascii="Cambria" w:hAnsi="Cambria" w:cs="Calibri"/>
                <w:color w:val="000000"/>
                <w:sz w:val="22"/>
                <w:szCs w:val="22"/>
              </w:rPr>
            </w:pPr>
            <w:r>
              <w:rPr>
                <w:rFonts w:ascii="Cambria" w:hAnsi="Cambria" w:cs="Calibri"/>
                <w:color w:val="000000"/>
                <w:sz w:val="22"/>
                <w:szCs w:val="22"/>
              </w:rPr>
              <w:t>AĞUSTOS</w:t>
            </w:r>
          </w:p>
        </w:tc>
        <w:tc>
          <w:tcPr>
            <w:tcW w:w="1760" w:type="dxa"/>
            <w:tcBorders>
              <w:top w:val="nil"/>
              <w:left w:val="nil"/>
              <w:bottom w:val="single" w:sz="4" w:space="0" w:color="auto"/>
              <w:right w:val="single" w:sz="4" w:space="0" w:color="auto"/>
            </w:tcBorders>
            <w:shd w:val="clear" w:color="auto" w:fill="auto"/>
            <w:noWrap/>
            <w:vAlign w:val="bottom"/>
            <w:hideMark/>
          </w:tcPr>
          <w:p w:rsidR="007C6AC2" w:rsidRDefault="007C6AC2">
            <w:pPr>
              <w:jc w:val="center"/>
              <w:rPr>
                <w:rFonts w:ascii="Calibri" w:hAnsi="Calibri" w:cs="Calibri"/>
                <w:color w:val="000000"/>
                <w:sz w:val="22"/>
                <w:szCs w:val="22"/>
              </w:rPr>
            </w:pPr>
            <w:r>
              <w:rPr>
                <w:rFonts w:ascii="Calibri" w:hAnsi="Calibri" w:cs="Calibri"/>
                <w:color w:val="000000"/>
                <w:sz w:val="22"/>
                <w:szCs w:val="22"/>
              </w:rPr>
              <w:t>7.000</w:t>
            </w:r>
          </w:p>
        </w:tc>
      </w:tr>
      <w:tr w:rsidR="00ED5469" w:rsidTr="007C6AC2">
        <w:trPr>
          <w:trHeight w:val="288"/>
        </w:trPr>
        <w:tc>
          <w:tcPr>
            <w:tcW w:w="954" w:type="dxa"/>
            <w:tcBorders>
              <w:top w:val="nil"/>
              <w:left w:val="single" w:sz="4" w:space="0" w:color="auto"/>
              <w:bottom w:val="single" w:sz="4" w:space="0" w:color="auto"/>
              <w:right w:val="single" w:sz="4" w:space="0" w:color="auto"/>
            </w:tcBorders>
            <w:shd w:val="clear" w:color="auto" w:fill="auto"/>
            <w:noWrap/>
            <w:vAlign w:val="center"/>
          </w:tcPr>
          <w:p w:rsidR="00ED5469" w:rsidRDefault="00ED5469">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auto" w:fill="auto"/>
            <w:noWrap/>
            <w:vAlign w:val="center"/>
          </w:tcPr>
          <w:p w:rsidR="00ED5469" w:rsidRDefault="00ED5469">
            <w:pPr>
              <w:jc w:val="center"/>
              <w:rPr>
                <w:rFonts w:ascii="Cambria" w:hAnsi="Cambria" w:cs="Calibri"/>
                <w:color w:val="000000"/>
                <w:sz w:val="22"/>
                <w:szCs w:val="22"/>
              </w:rPr>
            </w:pPr>
            <w:r>
              <w:rPr>
                <w:rFonts w:ascii="Cambria" w:hAnsi="Cambria" w:cs="Calibri"/>
                <w:color w:val="000000"/>
                <w:sz w:val="22"/>
                <w:szCs w:val="22"/>
              </w:rPr>
              <w:t>EYLÜL</w:t>
            </w:r>
          </w:p>
        </w:tc>
        <w:tc>
          <w:tcPr>
            <w:tcW w:w="1760" w:type="dxa"/>
            <w:tcBorders>
              <w:top w:val="nil"/>
              <w:left w:val="nil"/>
              <w:bottom w:val="single" w:sz="4" w:space="0" w:color="auto"/>
              <w:right w:val="single" w:sz="4" w:space="0" w:color="auto"/>
            </w:tcBorders>
            <w:shd w:val="clear" w:color="auto" w:fill="auto"/>
            <w:noWrap/>
            <w:vAlign w:val="bottom"/>
          </w:tcPr>
          <w:p w:rsidR="00ED5469" w:rsidRDefault="00ED5469">
            <w:pPr>
              <w:jc w:val="center"/>
              <w:rPr>
                <w:rFonts w:ascii="Calibri" w:hAnsi="Calibri" w:cs="Calibri"/>
                <w:color w:val="000000"/>
                <w:sz w:val="22"/>
                <w:szCs w:val="22"/>
              </w:rPr>
            </w:pPr>
            <w:r>
              <w:rPr>
                <w:rFonts w:ascii="Calibri" w:hAnsi="Calibri" w:cs="Calibri"/>
                <w:color w:val="000000"/>
                <w:sz w:val="22"/>
                <w:szCs w:val="22"/>
              </w:rPr>
              <w:t>7.000</w:t>
            </w:r>
          </w:p>
        </w:tc>
      </w:tr>
      <w:tr w:rsidR="007C6AC2" w:rsidTr="007C6AC2">
        <w:trPr>
          <w:trHeight w:val="288"/>
        </w:trPr>
        <w:tc>
          <w:tcPr>
            <w:tcW w:w="954" w:type="dxa"/>
            <w:tcBorders>
              <w:top w:val="nil"/>
              <w:left w:val="single" w:sz="4" w:space="0" w:color="auto"/>
              <w:bottom w:val="single" w:sz="4" w:space="0" w:color="auto"/>
              <w:right w:val="single" w:sz="4" w:space="0" w:color="auto"/>
            </w:tcBorders>
            <w:shd w:val="clear" w:color="000000" w:fill="DDEBF7"/>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136" w:type="dxa"/>
            <w:tcBorders>
              <w:top w:val="nil"/>
              <w:left w:val="nil"/>
              <w:bottom w:val="single" w:sz="4" w:space="0" w:color="auto"/>
              <w:right w:val="single" w:sz="4" w:space="0" w:color="auto"/>
            </w:tcBorders>
            <w:shd w:val="clear" w:color="000000" w:fill="DDEBF7"/>
            <w:noWrap/>
            <w:vAlign w:val="center"/>
            <w:hideMark/>
          </w:tcPr>
          <w:p w:rsidR="007C6AC2" w:rsidRDefault="007C6AC2">
            <w:pPr>
              <w:jc w:val="center"/>
              <w:rPr>
                <w:rFonts w:ascii="Cambria" w:hAnsi="Cambria" w:cs="Calibri"/>
                <w:b/>
                <w:bCs/>
                <w:color w:val="000000"/>
                <w:sz w:val="22"/>
                <w:szCs w:val="22"/>
              </w:rPr>
            </w:pPr>
            <w:r>
              <w:rPr>
                <w:rFonts w:ascii="Cambria" w:hAnsi="Cambria" w:cs="Calibri"/>
                <w:b/>
                <w:bCs/>
                <w:color w:val="000000"/>
                <w:sz w:val="22"/>
                <w:szCs w:val="22"/>
              </w:rPr>
              <w:t>TOPLAM</w:t>
            </w:r>
          </w:p>
        </w:tc>
        <w:tc>
          <w:tcPr>
            <w:tcW w:w="1760" w:type="dxa"/>
            <w:tcBorders>
              <w:top w:val="nil"/>
              <w:left w:val="nil"/>
              <w:bottom w:val="single" w:sz="4" w:space="0" w:color="auto"/>
              <w:right w:val="single" w:sz="4" w:space="0" w:color="auto"/>
            </w:tcBorders>
            <w:shd w:val="clear" w:color="000000" w:fill="DDEBF7"/>
            <w:noWrap/>
            <w:vAlign w:val="center"/>
            <w:hideMark/>
          </w:tcPr>
          <w:p w:rsidR="007C6AC2" w:rsidRDefault="00ED5469">
            <w:pPr>
              <w:jc w:val="center"/>
              <w:rPr>
                <w:rFonts w:ascii="Cambria" w:hAnsi="Cambria" w:cs="Calibri"/>
                <w:b/>
                <w:bCs/>
                <w:color w:val="000000"/>
                <w:sz w:val="22"/>
                <w:szCs w:val="22"/>
              </w:rPr>
            </w:pPr>
            <w:r>
              <w:rPr>
                <w:rFonts w:ascii="Cambria" w:hAnsi="Cambria" w:cs="Calibri"/>
                <w:b/>
                <w:bCs/>
                <w:color w:val="000000"/>
                <w:sz w:val="22"/>
                <w:szCs w:val="22"/>
              </w:rPr>
              <w:t>381.619</w:t>
            </w:r>
          </w:p>
        </w:tc>
      </w:tr>
      <w:tr w:rsidR="007C6AC2" w:rsidTr="007C6AC2">
        <w:trPr>
          <w:trHeight w:val="300"/>
        </w:trPr>
        <w:tc>
          <w:tcPr>
            <w:tcW w:w="954" w:type="dxa"/>
            <w:tcBorders>
              <w:top w:val="nil"/>
              <w:left w:val="nil"/>
              <w:bottom w:val="nil"/>
              <w:right w:val="nil"/>
            </w:tcBorders>
            <w:shd w:val="clear" w:color="auto" w:fill="auto"/>
            <w:noWrap/>
            <w:vAlign w:val="bottom"/>
            <w:hideMark/>
          </w:tcPr>
          <w:p w:rsidR="007C6AC2" w:rsidRDefault="007C6AC2">
            <w:pPr>
              <w:jc w:val="center"/>
              <w:rPr>
                <w:rFonts w:ascii="Cambria" w:hAnsi="Cambria" w:cs="Calibri"/>
                <w:b/>
                <w:bCs/>
                <w:color w:val="000000"/>
                <w:sz w:val="22"/>
                <w:szCs w:val="22"/>
              </w:rPr>
            </w:pPr>
          </w:p>
        </w:tc>
        <w:tc>
          <w:tcPr>
            <w:tcW w:w="1136" w:type="dxa"/>
            <w:tcBorders>
              <w:top w:val="nil"/>
              <w:left w:val="nil"/>
              <w:bottom w:val="nil"/>
              <w:right w:val="nil"/>
            </w:tcBorders>
            <w:shd w:val="clear" w:color="auto" w:fill="auto"/>
            <w:noWrap/>
            <w:vAlign w:val="bottom"/>
            <w:hideMark/>
          </w:tcPr>
          <w:p w:rsidR="007C6AC2" w:rsidRDefault="007C6AC2">
            <w:pPr>
              <w:jc w:val="center"/>
              <w:rPr>
                <w:sz w:val="20"/>
                <w:szCs w:val="20"/>
              </w:rPr>
            </w:pPr>
          </w:p>
        </w:tc>
        <w:tc>
          <w:tcPr>
            <w:tcW w:w="1760" w:type="dxa"/>
            <w:tcBorders>
              <w:top w:val="nil"/>
              <w:left w:val="nil"/>
              <w:bottom w:val="nil"/>
              <w:right w:val="nil"/>
            </w:tcBorders>
            <w:shd w:val="clear" w:color="auto" w:fill="auto"/>
            <w:noWrap/>
            <w:vAlign w:val="bottom"/>
            <w:hideMark/>
          </w:tcPr>
          <w:p w:rsidR="007C6AC2" w:rsidRDefault="007C6AC2">
            <w:pPr>
              <w:jc w:val="center"/>
              <w:rPr>
                <w:sz w:val="20"/>
                <w:szCs w:val="20"/>
              </w:rPr>
            </w:pPr>
          </w:p>
        </w:tc>
      </w:tr>
      <w:tr w:rsidR="007C6AC2" w:rsidTr="007C6AC2">
        <w:trPr>
          <w:trHeight w:val="300"/>
        </w:trPr>
        <w:tc>
          <w:tcPr>
            <w:tcW w:w="954" w:type="dxa"/>
            <w:tcBorders>
              <w:top w:val="nil"/>
              <w:left w:val="nil"/>
              <w:bottom w:val="nil"/>
              <w:right w:val="nil"/>
            </w:tcBorders>
            <w:shd w:val="clear" w:color="auto" w:fill="auto"/>
            <w:noWrap/>
            <w:vAlign w:val="bottom"/>
          </w:tcPr>
          <w:p w:rsidR="007C6AC2" w:rsidRDefault="007C6AC2">
            <w:pPr>
              <w:jc w:val="center"/>
              <w:rPr>
                <w:rFonts w:ascii="Cambria" w:hAnsi="Cambria" w:cs="Calibri"/>
                <w:b/>
                <w:bCs/>
                <w:color w:val="000000"/>
                <w:sz w:val="22"/>
                <w:szCs w:val="22"/>
              </w:rPr>
            </w:pPr>
          </w:p>
        </w:tc>
        <w:tc>
          <w:tcPr>
            <w:tcW w:w="1136" w:type="dxa"/>
            <w:tcBorders>
              <w:top w:val="nil"/>
              <w:left w:val="nil"/>
              <w:bottom w:val="nil"/>
              <w:right w:val="nil"/>
            </w:tcBorders>
            <w:shd w:val="clear" w:color="auto" w:fill="auto"/>
            <w:noWrap/>
            <w:vAlign w:val="bottom"/>
          </w:tcPr>
          <w:p w:rsidR="007C6AC2" w:rsidRDefault="007C6AC2">
            <w:pPr>
              <w:jc w:val="center"/>
              <w:rPr>
                <w:sz w:val="20"/>
                <w:szCs w:val="20"/>
              </w:rPr>
            </w:pPr>
          </w:p>
        </w:tc>
        <w:tc>
          <w:tcPr>
            <w:tcW w:w="1760" w:type="dxa"/>
            <w:tcBorders>
              <w:top w:val="nil"/>
              <w:left w:val="nil"/>
              <w:bottom w:val="nil"/>
              <w:right w:val="nil"/>
            </w:tcBorders>
            <w:shd w:val="clear" w:color="auto" w:fill="auto"/>
            <w:noWrap/>
            <w:vAlign w:val="bottom"/>
          </w:tcPr>
          <w:p w:rsidR="007C6AC2" w:rsidRDefault="007C6AC2">
            <w:pPr>
              <w:jc w:val="center"/>
              <w:rPr>
                <w:sz w:val="20"/>
                <w:szCs w:val="20"/>
              </w:rPr>
            </w:pPr>
          </w:p>
        </w:tc>
      </w:tr>
      <w:tr w:rsidR="007C6AC2" w:rsidTr="007C6AC2">
        <w:trPr>
          <w:trHeight w:val="300"/>
        </w:trPr>
        <w:tc>
          <w:tcPr>
            <w:tcW w:w="209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C6AC2" w:rsidRDefault="00ED5469">
            <w:pPr>
              <w:jc w:val="center"/>
              <w:rPr>
                <w:rFonts w:ascii="Cambria" w:hAnsi="Cambria" w:cs="Calibri"/>
                <w:b/>
                <w:bCs/>
                <w:color w:val="000000"/>
                <w:sz w:val="22"/>
                <w:szCs w:val="22"/>
              </w:rPr>
            </w:pPr>
            <w:r>
              <w:rPr>
                <w:rFonts w:ascii="Cambria" w:hAnsi="Cambria" w:cs="Calibri"/>
                <w:b/>
                <w:bCs/>
                <w:color w:val="000000"/>
                <w:sz w:val="22"/>
                <w:szCs w:val="22"/>
              </w:rPr>
              <w:t>NİĞDE GENEL</w:t>
            </w:r>
            <w:r w:rsidR="007C6AC2">
              <w:rPr>
                <w:rFonts w:ascii="Cambria" w:hAnsi="Cambria" w:cs="Calibri"/>
                <w:b/>
                <w:bCs/>
                <w:color w:val="000000"/>
                <w:sz w:val="22"/>
                <w:szCs w:val="22"/>
              </w:rPr>
              <w:t xml:space="preserve"> TOPLAMI</w:t>
            </w:r>
          </w:p>
        </w:tc>
        <w:tc>
          <w:tcPr>
            <w:tcW w:w="1760" w:type="dxa"/>
            <w:tcBorders>
              <w:top w:val="single" w:sz="8" w:space="0" w:color="auto"/>
              <w:left w:val="nil"/>
              <w:bottom w:val="single" w:sz="8" w:space="0" w:color="auto"/>
              <w:right w:val="single" w:sz="8" w:space="0" w:color="auto"/>
            </w:tcBorders>
            <w:shd w:val="clear" w:color="000000" w:fill="DDEBF7"/>
            <w:vAlign w:val="center"/>
            <w:hideMark/>
          </w:tcPr>
          <w:p w:rsidR="007C6AC2" w:rsidRDefault="00ED5469">
            <w:pPr>
              <w:jc w:val="center"/>
              <w:rPr>
                <w:rFonts w:ascii="Cambria" w:hAnsi="Cambria" w:cs="Calibri"/>
                <w:b/>
                <w:bCs/>
                <w:color w:val="000000"/>
                <w:sz w:val="22"/>
                <w:szCs w:val="22"/>
              </w:rPr>
            </w:pPr>
            <w:r>
              <w:rPr>
                <w:rFonts w:ascii="Cambria" w:hAnsi="Cambria" w:cs="Calibri"/>
                <w:b/>
                <w:bCs/>
                <w:color w:val="000000"/>
                <w:sz w:val="22"/>
                <w:szCs w:val="22"/>
              </w:rPr>
              <w:t>381.619</w:t>
            </w:r>
          </w:p>
        </w:tc>
      </w:tr>
    </w:tbl>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tbl>
      <w:tblPr>
        <w:tblW w:w="5093" w:type="dxa"/>
        <w:tblCellMar>
          <w:left w:w="70" w:type="dxa"/>
          <w:right w:w="70" w:type="dxa"/>
        </w:tblCellMar>
        <w:tblLook w:val="04A0" w:firstRow="1" w:lastRow="0" w:firstColumn="1" w:lastColumn="0" w:noHBand="0" w:noVBand="1"/>
      </w:tblPr>
      <w:tblGrid>
        <w:gridCol w:w="2684"/>
        <w:gridCol w:w="2409"/>
      </w:tblGrid>
      <w:tr w:rsidR="007C6AC2" w:rsidTr="007C6AC2">
        <w:trPr>
          <w:trHeight w:val="300"/>
        </w:trPr>
        <w:tc>
          <w:tcPr>
            <w:tcW w:w="2684" w:type="dxa"/>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C6AC2" w:rsidRDefault="007C6AC2" w:rsidP="007C6AC2">
            <w:pPr>
              <w:jc w:val="center"/>
              <w:rPr>
                <w:rFonts w:ascii="Cambria" w:hAnsi="Cambria" w:cs="Calibri"/>
                <w:b/>
                <w:bCs/>
                <w:color w:val="000000"/>
                <w:sz w:val="22"/>
                <w:szCs w:val="22"/>
              </w:rPr>
            </w:pPr>
            <w:proofErr w:type="gramStart"/>
            <w:r>
              <w:rPr>
                <w:rFonts w:ascii="Cambria" w:hAnsi="Cambria" w:cs="Calibri"/>
                <w:b/>
                <w:bCs/>
                <w:color w:val="000000"/>
                <w:sz w:val="22"/>
                <w:szCs w:val="22"/>
              </w:rPr>
              <w:t>KAPADOKYA  SÖZLEŞME</w:t>
            </w:r>
            <w:proofErr w:type="gramEnd"/>
            <w:r>
              <w:rPr>
                <w:rFonts w:ascii="Cambria" w:hAnsi="Cambria" w:cs="Calibri"/>
                <w:b/>
                <w:bCs/>
                <w:color w:val="000000"/>
                <w:sz w:val="22"/>
                <w:szCs w:val="22"/>
              </w:rPr>
              <w:t xml:space="preserve"> TOPLAMI</w:t>
            </w:r>
          </w:p>
        </w:tc>
        <w:tc>
          <w:tcPr>
            <w:tcW w:w="2409" w:type="dxa"/>
            <w:tcBorders>
              <w:top w:val="single" w:sz="8" w:space="0" w:color="auto"/>
              <w:left w:val="nil"/>
              <w:bottom w:val="single" w:sz="8" w:space="0" w:color="auto"/>
              <w:right w:val="single" w:sz="8" w:space="0" w:color="auto"/>
            </w:tcBorders>
            <w:shd w:val="clear" w:color="000000" w:fill="DDEBF7"/>
            <w:vAlign w:val="center"/>
            <w:hideMark/>
          </w:tcPr>
          <w:p w:rsidR="007C6AC2" w:rsidRDefault="00086E85" w:rsidP="007C6AC2">
            <w:pPr>
              <w:jc w:val="center"/>
              <w:rPr>
                <w:rFonts w:ascii="Cambria" w:hAnsi="Cambria" w:cs="Calibri"/>
                <w:b/>
                <w:bCs/>
                <w:color w:val="000000"/>
                <w:sz w:val="22"/>
                <w:szCs w:val="22"/>
              </w:rPr>
            </w:pPr>
            <w:r>
              <w:rPr>
                <w:rFonts w:ascii="Cambria" w:hAnsi="Cambria" w:cs="Calibri"/>
                <w:b/>
                <w:bCs/>
                <w:color w:val="000000"/>
                <w:sz w:val="22"/>
                <w:szCs w:val="22"/>
              </w:rPr>
              <w:t>949.979</w:t>
            </w:r>
          </w:p>
        </w:tc>
      </w:tr>
    </w:tbl>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DB642C" w:rsidRDefault="00F31F63" w:rsidP="007C6AC2">
      <w:pPr>
        <w:snapToGrid w:val="0"/>
        <w:jc w:val="both"/>
        <w:rPr>
          <w:rFonts w:ascii="Cambria" w:hAnsi="Cambria"/>
        </w:rPr>
      </w:pPr>
      <w:r>
        <w:rPr>
          <w:rFonts w:ascii="Cambria" w:hAnsi="Cambria"/>
        </w:rPr>
        <w:t xml:space="preserve">CNG Toplam Alım Miktarı </w:t>
      </w:r>
      <w:r w:rsidR="00086E85">
        <w:rPr>
          <w:rFonts w:ascii="Cambria" w:hAnsi="Cambria"/>
          <w:b/>
        </w:rPr>
        <w:t>949.</w:t>
      </w:r>
      <w:proofErr w:type="gramStart"/>
      <w:r w:rsidR="00086E85">
        <w:rPr>
          <w:rFonts w:ascii="Cambria" w:hAnsi="Cambria"/>
          <w:b/>
        </w:rPr>
        <w:t>979</w:t>
      </w:r>
      <w:r w:rsidR="007C6AC2">
        <w:rPr>
          <w:rFonts w:ascii="Cambria" w:hAnsi="Cambria"/>
          <w:b/>
        </w:rPr>
        <w:t xml:space="preserve"> </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proofErr w:type="gramEnd"/>
      <w:r w:rsidRPr="00BB0ADA">
        <w:rPr>
          <w:rFonts w:ascii="Cambria" w:hAnsi="Cambria"/>
        </w:rPr>
        <w:t xml:space="preserve"> olacaktır.</w:t>
      </w:r>
    </w:p>
    <w:p w:rsidR="00B273F0" w:rsidRDefault="00B273F0" w:rsidP="00D276B9">
      <w:pPr>
        <w:snapToGrid w:val="0"/>
        <w:ind w:firstLine="567"/>
        <w:jc w:val="both"/>
        <w:rPr>
          <w:rFonts w:ascii="Cambria" w:hAnsi="Cambria"/>
        </w:rPr>
      </w:pPr>
    </w:p>
    <w:p w:rsidR="00B273F0" w:rsidRDefault="00B273F0" w:rsidP="00D276B9">
      <w:pPr>
        <w:snapToGrid w:val="0"/>
        <w:ind w:firstLine="567"/>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 xml:space="preserve">len hükümler çerçevesinde </w:t>
      </w:r>
      <w:proofErr w:type="spellStart"/>
      <w:r w:rsidR="002F2F98" w:rsidRPr="0081013E">
        <w:rPr>
          <w:rFonts w:asciiTheme="majorHAnsi" w:hAnsiTheme="majorHAnsi" w:cs="Tahoma"/>
          <w:color w:val="000000"/>
          <w:spacing w:val="-1"/>
          <w:sz w:val="22"/>
          <w:szCs w:val="22"/>
        </w:rPr>
        <w:t>Enerya</w:t>
      </w:r>
      <w:proofErr w:type="spellEnd"/>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w:t>
      </w:r>
      <w:proofErr w:type="spellStart"/>
      <w:r w:rsidR="00C3492E" w:rsidRPr="0081013E">
        <w:rPr>
          <w:rFonts w:asciiTheme="majorHAnsi" w:hAnsiTheme="majorHAnsi" w:cs="Tahoma"/>
          <w:color w:val="000000"/>
          <w:spacing w:val="-1"/>
          <w:sz w:val="22"/>
          <w:szCs w:val="22"/>
        </w:rPr>
        <w:t>Enerya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lastRenderedPageBreak/>
        <w:t>Enerya</w:t>
      </w:r>
      <w:proofErr w:type="spellEnd"/>
      <w:r w:rsidRPr="0081013E">
        <w:rPr>
          <w:rFonts w:asciiTheme="majorHAnsi" w:hAnsiTheme="majorHAnsi" w:cs="Tahoma"/>
          <w:color w:val="000000"/>
          <w:spacing w:val="-1"/>
          <w:sz w:val="22"/>
          <w:szCs w:val="22"/>
        </w:rPr>
        <w:t xml:space="preserve">,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 xml:space="preserve">Yüklenici, </w:t>
      </w:r>
      <w:proofErr w:type="spellStart"/>
      <w:r w:rsidRPr="00984BFA">
        <w:rPr>
          <w:rFonts w:asciiTheme="majorHAnsi" w:hAnsiTheme="majorHAnsi" w:cs="Tahoma"/>
          <w:color w:val="000000"/>
          <w:sz w:val="22"/>
          <w:szCs w:val="22"/>
        </w:rPr>
        <w:t>Enerya</w:t>
      </w:r>
      <w:proofErr w:type="spellEnd"/>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Enerya</w:t>
      </w:r>
      <w:proofErr w:type="spellEnd"/>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proofErr w:type="spellStart"/>
      <w:r w:rsidR="0057393D" w:rsidRPr="0081013E">
        <w:rPr>
          <w:rFonts w:asciiTheme="majorHAnsi" w:hAnsiTheme="majorHAnsi" w:cs="Tahoma"/>
          <w:color w:val="000000"/>
          <w:sz w:val="22"/>
          <w:szCs w:val="22"/>
        </w:rPr>
        <w:t>Enerya</w:t>
      </w:r>
      <w:proofErr w:type="spellEnd"/>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B273F0" w:rsidRDefault="00B273F0" w:rsidP="00984BFA">
      <w:pPr>
        <w:spacing w:before="120" w:after="120"/>
        <w:ind w:left="1276"/>
        <w:jc w:val="both"/>
        <w:rPr>
          <w:rFonts w:asciiTheme="majorHAnsi" w:hAnsiTheme="majorHAnsi"/>
          <w:sz w:val="22"/>
          <w:szCs w:val="22"/>
        </w:rPr>
      </w:pPr>
    </w:p>
    <w:p w:rsidR="00B273F0" w:rsidRPr="00984BFA" w:rsidRDefault="00B273F0" w:rsidP="00984BFA">
      <w:pPr>
        <w:spacing w:before="120" w:after="120"/>
        <w:ind w:left="1276"/>
        <w:jc w:val="both"/>
        <w:rPr>
          <w:rFonts w:asciiTheme="majorHAnsi" w:hAnsiTheme="majorHAnsi"/>
          <w:sz w:val="22"/>
          <w:szCs w:val="22"/>
        </w:rPr>
      </w:pP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personeline verilen zarar ve ziyandan Yüklenici sorumludur. Bu şekilde meydana gelen zarar ve ziyanın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lastRenderedPageBreak/>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proofErr w:type="spellStart"/>
      <w:r w:rsidR="00705CBC">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Default="00C3492E" w:rsidP="00B17422">
      <w:pPr>
        <w:pStyle w:val="MADDEBALIK"/>
        <w:spacing w:before="120" w:after="120"/>
        <w:jc w:val="both"/>
        <w:rPr>
          <w:rFonts w:asciiTheme="majorHAnsi" w:hAnsiTheme="majorHAnsi" w:cs="Tahoma"/>
          <w:color w:val="000000"/>
          <w:sz w:val="22"/>
          <w:szCs w:val="22"/>
        </w:rPr>
      </w:pPr>
    </w:p>
    <w:p w:rsidR="006D7F0F" w:rsidRPr="0081013E" w:rsidRDefault="006D7F0F"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6D7F0F" w:rsidRDefault="00707B09" w:rsidP="006D7F0F">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F370D2" w:rsidRPr="00705CBC" w:rsidRDefault="00F370D2"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DE3E97" w:rsidRPr="001D32F7" w:rsidRDefault="00DE3E9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lastRenderedPageBreak/>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E5F3E">
        <w:rPr>
          <w:rFonts w:asciiTheme="majorHAnsi" w:hAnsiTheme="majorHAnsi" w:cs="Tahoma"/>
          <w:b/>
          <w:color w:val="000000"/>
          <w:sz w:val="22"/>
          <w:szCs w:val="22"/>
        </w:rPr>
        <w:t>KAPADOKYA</w:t>
      </w:r>
      <w:r w:rsidR="00034066" w:rsidRPr="0081013E">
        <w:rPr>
          <w:rFonts w:asciiTheme="majorHAnsi" w:hAnsiTheme="majorHAnsi" w:cs="Tahoma"/>
          <w:b/>
          <w:color w:val="000000"/>
          <w:sz w:val="22"/>
          <w:szCs w:val="22"/>
        </w:rPr>
        <w:t>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5F3587"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Derinkuyu</w:t>
      </w:r>
      <w:r w:rsidR="00086E85">
        <w:rPr>
          <w:rFonts w:ascii="Cambria" w:hAnsi="Cambria" w:cstheme="minorHAnsi"/>
          <w:color w:val="000000"/>
          <w:sz w:val="22"/>
          <w:szCs w:val="22"/>
        </w:rPr>
        <w:t>-Hacıbektaş- Acıgöl</w:t>
      </w:r>
      <w:r>
        <w:rPr>
          <w:rFonts w:ascii="Cambria" w:hAnsi="Cambria" w:cstheme="minorHAnsi"/>
          <w:color w:val="000000"/>
          <w:sz w:val="22"/>
          <w:szCs w:val="22"/>
        </w:rPr>
        <w:t>-Kaymaklı-</w:t>
      </w:r>
      <w:proofErr w:type="spellStart"/>
      <w:r>
        <w:rPr>
          <w:rFonts w:ascii="Cambria" w:hAnsi="Cambria" w:cstheme="minorHAnsi"/>
          <w:color w:val="000000"/>
          <w:sz w:val="22"/>
          <w:szCs w:val="22"/>
        </w:rPr>
        <w:t>Özkonak</w:t>
      </w:r>
      <w:proofErr w:type="spellEnd"/>
      <w:r w:rsidR="00D7254C" w:rsidRPr="00C16FFD">
        <w:rPr>
          <w:rFonts w:ascii="Cambria" w:hAnsi="Cambria" w:cstheme="minorHAnsi"/>
          <w:color w:val="000000"/>
          <w:sz w:val="22"/>
          <w:szCs w:val="22"/>
        </w:rPr>
        <w:t>/</w:t>
      </w:r>
      <w:r>
        <w:rPr>
          <w:rFonts w:ascii="Cambria" w:hAnsi="Cambria" w:cstheme="minorHAnsi"/>
          <w:color w:val="000000"/>
          <w:sz w:val="22"/>
          <w:szCs w:val="22"/>
        </w:rPr>
        <w:t>NEVŞEHİR</w:t>
      </w:r>
    </w:p>
    <w:p w:rsidR="00D7254C" w:rsidRDefault="00D7254C" w:rsidP="00D7254C">
      <w:pPr>
        <w:snapToGrid w:val="0"/>
        <w:jc w:val="both"/>
        <w:rPr>
          <w:rFonts w:ascii="Cambria" w:hAnsi="Cambria"/>
        </w:rPr>
      </w:pPr>
      <w:r>
        <w:rPr>
          <w:rFonts w:ascii="Cambria" w:hAnsi="Cambria"/>
        </w:rPr>
        <w:t xml:space="preserve">CNG Toplam Alım Miktarı </w:t>
      </w:r>
      <w:r w:rsidR="005F3587" w:rsidRPr="005F3587">
        <w:rPr>
          <w:rFonts w:ascii="Cambria" w:hAnsi="Cambria"/>
          <w:b/>
        </w:rPr>
        <w:t>5</w:t>
      </w:r>
      <w:r w:rsidR="00086E85">
        <w:rPr>
          <w:rFonts w:ascii="Cambria" w:hAnsi="Cambria"/>
          <w:b/>
        </w:rPr>
        <w:t>68.360</w:t>
      </w:r>
      <w:r w:rsidRPr="005F3587">
        <w:rPr>
          <w:rFonts w:ascii="Cambria" w:hAnsi="Cambria"/>
          <w:b/>
        </w:rPr>
        <w:t xml:space="preserve"> Sm3</w:t>
      </w:r>
      <w:r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5F3587" w:rsidP="00D7254C">
      <w:pPr>
        <w:snapToGrid w:val="0"/>
        <w:jc w:val="both"/>
        <w:rPr>
          <w:rFonts w:ascii="Cambria" w:hAnsi="Cambria"/>
        </w:rPr>
      </w:pPr>
      <w:r>
        <w:rPr>
          <w:rFonts w:ascii="Cambria" w:hAnsi="Cambria"/>
        </w:rPr>
        <w:t>Çiftlik</w:t>
      </w:r>
      <w:r w:rsidR="00F31F63">
        <w:rPr>
          <w:rFonts w:ascii="Cambria" w:hAnsi="Cambria"/>
        </w:rPr>
        <w:t>/</w:t>
      </w:r>
      <w:r>
        <w:rPr>
          <w:rFonts w:ascii="Cambria" w:hAnsi="Cambria"/>
        </w:rPr>
        <w:t>NİĞDE</w:t>
      </w:r>
    </w:p>
    <w:p w:rsidR="000E06AA" w:rsidRDefault="000E06AA" w:rsidP="00D7254C">
      <w:pPr>
        <w:snapToGrid w:val="0"/>
        <w:jc w:val="both"/>
        <w:rPr>
          <w:rFonts w:ascii="Cambria" w:hAnsi="Cambria"/>
        </w:rPr>
      </w:pPr>
      <w:r>
        <w:rPr>
          <w:rFonts w:ascii="Cambria" w:hAnsi="Cambria"/>
        </w:rPr>
        <w:t xml:space="preserve">CNG Toplam Alım Miktarı </w:t>
      </w:r>
      <w:r w:rsidR="005F3587">
        <w:rPr>
          <w:rFonts w:ascii="Cambria" w:hAnsi="Cambria"/>
          <w:b/>
        </w:rPr>
        <w:t>381.619</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AE" w:rsidRDefault="00031AAE">
      <w:r>
        <w:separator/>
      </w:r>
    </w:p>
  </w:endnote>
  <w:endnote w:type="continuationSeparator" w:id="0">
    <w:p w:rsidR="00031AAE" w:rsidRDefault="0003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AE" w:rsidRDefault="00031AAE">
      <w:r>
        <w:separator/>
      </w:r>
    </w:p>
  </w:footnote>
  <w:footnote w:type="continuationSeparator" w:id="0">
    <w:p w:rsidR="00031AAE" w:rsidRDefault="0003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AAE"/>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0CF6"/>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0CC"/>
    <w:rsid w:val="000864B4"/>
    <w:rsid w:val="00086556"/>
    <w:rsid w:val="00086746"/>
    <w:rsid w:val="00086E85"/>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4243"/>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AF5"/>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D7BEE"/>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A5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5F3E"/>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6E1"/>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404"/>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5D94"/>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2EC"/>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587"/>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80E"/>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D7F0F"/>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3FAA"/>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AC2"/>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374"/>
    <w:rsid w:val="00996570"/>
    <w:rsid w:val="00996DA1"/>
    <w:rsid w:val="00996F35"/>
    <w:rsid w:val="00996F92"/>
    <w:rsid w:val="0099721F"/>
    <w:rsid w:val="009A020B"/>
    <w:rsid w:val="009A06F7"/>
    <w:rsid w:val="009A1292"/>
    <w:rsid w:val="009A1886"/>
    <w:rsid w:val="009A21F5"/>
    <w:rsid w:val="009A22F2"/>
    <w:rsid w:val="009A2517"/>
    <w:rsid w:val="009A2FBB"/>
    <w:rsid w:val="009A3D6D"/>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AE4"/>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3F0"/>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3BC"/>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2"/>
    <w:rsid w:val="00CB246F"/>
    <w:rsid w:val="00CB25AF"/>
    <w:rsid w:val="00CB2EEA"/>
    <w:rsid w:val="00CB2FB5"/>
    <w:rsid w:val="00CB3116"/>
    <w:rsid w:val="00CB3242"/>
    <w:rsid w:val="00CB367B"/>
    <w:rsid w:val="00CB36B9"/>
    <w:rsid w:val="00CB37A7"/>
    <w:rsid w:val="00CB43A8"/>
    <w:rsid w:val="00CB48ED"/>
    <w:rsid w:val="00CB4FA2"/>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C89"/>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276B9"/>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1FE0"/>
    <w:rsid w:val="00DE269B"/>
    <w:rsid w:val="00DE2AF9"/>
    <w:rsid w:val="00DE331C"/>
    <w:rsid w:val="00DE33E0"/>
    <w:rsid w:val="00DE3DE0"/>
    <w:rsid w:val="00DE3E97"/>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4B1"/>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469"/>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0D2"/>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0789"/>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47"/>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51F1A"/>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100">
      <w:bodyDiv w:val="1"/>
      <w:marLeft w:val="0"/>
      <w:marRight w:val="0"/>
      <w:marTop w:val="0"/>
      <w:marBottom w:val="0"/>
      <w:divBdr>
        <w:top w:val="none" w:sz="0" w:space="0" w:color="auto"/>
        <w:left w:val="none" w:sz="0" w:space="0" w:color="auto"/>
        <w:bottom w:val="none" w:sz="0" w:space="0" w:color="auto"/>
        <w:right w:val="none" w:sz="0" w:space="0" w:color="auto"/>
      </w:divBdr>
    </w:div>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55435970">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69592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092420">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81502997">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595628271">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29184610">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63E2-2A97-44BB-BB11-0E0095C2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3077</Words>
  <Characters>17542</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20578</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Özenç Gezgin</cp:lastModifiedBy>
  <cp:revision>22</cp:revision>
  <cp:lastPrinted>2015-12-28T14:36:00Z</cp:lastPrinted>
  <dcterms:created xsi:type="dcterms:W3CDTF">2022-05-31T07:08:00Z</dcterms:created>
  <dcterms:modified xsi:type="dcterms:W3CDTF">2022-09-08T13:17:00Z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