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B8A" w:rsidRPr="0081013E" w:rsidRDefault="00087B8A" w:rsidP="00F21FC3">
      <w:pPr>
        <w:pStyle w:val="ANABALIK"/>
        <w:spacing w:before="120" w:after="120"/>
        <w:rPr>
          <w:rFonts w:asciiTheme="majorHAnsi" w:hAnsiTheme="majorHAnsi" w:cs="Tahoma"/>
          <w:color w:val="000000"/>
        </w:rPr>
      </w:pPr>
      <w:r w:rsidRPr="0081013E">
        <w:rPr>
          <w:rFonts w:asciiTheme="majorHAnsi" w:hAnsiTheme="majorHAnsi" w:cs="Tahoma"/>
          <w:color w:val="000000"/>
        </w:rPr>
        <w:t>SI</w:t>
      </w:r>
      <w:r w:rsidR="005776A3" w:rsidRPr="0081013E">
        <w:rPr>
          <w:rFonts w:asciiTheme="majorHAnsi" w:hAnsiTheme="majorHAnsi" w:cs="Tahoma"/>
          <w:color w:val="000000"/>
        </w:rPr>
        <w:t>KIŞTIRILMIŞ DOĞAL GAZ (C</w:t>
      </w:r>
      <w:r w:rsidRPr="0081013E">
        <w:rPr>
          <w:rFonts w:asciiTheme="majorHAnsi" w:hAnsiTheme="majorHAnsi" w:cs="Tahoma"/>
          <w:color w:val="000000"/>
        </w:rPr>
        <w:t>NG)</w:t>
      </w:r>
      <w:r w:rsidR="00601BF8" w:rsidRPr="0081013E">
        <w:rPr>
          <w:rFonts w:asciiTheme="majorHAnsi" w:hAnsiTheme="majorHAnsi" w:cs="Tahoma"/>
          <w:color w:val="000000"/>
        </w:rPr>
        <w:t>ALIM SATIM</w:t>
      </w:r>
      <w:r w:rsidR="00707B09" w:rsidRPr="0081013E">
        <w:rPr>
          <w:rFonts w:asciiTheme="majorHAnsi" w:hAnsiTheme="majorHAnsi" w:cs="Tahoma"/>
          <w:color w:val="000000"/>
        </w:rPr>
        <w:t xml:space="preserve"> SÖZLEŞMESİ</w:t>
      </w:r>
    </w:p>
    <w:p w:rsidR="001F0910" w:rsidRPr="0081013E" w:rsidRDefault="001F0910" w:rsidP="00B17422">
      <w:pPr>
        <w:pStyle w:val="ANABALIK"/>
        <w:spacing w:before="120" w:after="120"/>
        <w:rPr>
          <w:rFonts w:asciiTheme="majorHAnsi" w:hAnsiTheme="majorHAnsi" w:cs="Tahoma"/>
          <w:color w:val="000000"/>
        </w:rPr>
      </w:pPr>
    </w:p>
    <w:p w:rsidR="00601BF8" w:rsidRPr="00B17422"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17422">
        <w:rPr>
          <w:rFonts w:asciiTheme="majorHAnsi" w:hAnsiTheme="majorHAnsi" w:cs="Tahoma"/>
          <w:b/>
          <w:color w:val="000000"/>
          <w:sz w:val="22"/>
          <w:szCs w:val="22"/>
        </w:rPr>
        <w:t>Taraflar</w:t>
      </w:r>
      <w:r w:rsidR="00601BF8" w:rsidRPr="00B17422">
        <w:rPr>
          <w:rFonts w:asciiTheme="majorHAnsi" w:hAnsiTheme="majorHAnsi" w:cs="Tahoma"/>
          <w:b/>
          <w:color w:val="000000"/>
          <w:sz w:val="22"/>
          <w:szCs w:val="22"/>
        </w:rPr>
        <w:t>:</w:t>
      </w:r>
    </w:p>
    <w:p w:rsidR="00785CE5" w:rsidRDefault="00707B09" w:rsidP="00BA30F7">
      <w:pPr>
        <w:pStyle w:val="NORMALGR"/>
        <w:spacing w:before="120" w:beforeAutospacing="0" w:after="120" w:afterAutospacing="0" w:line="240" w:lineRule="auto"/>
        <w:ind w:left="567" w:right="43"/>
        <w:jc w:val="both"/>
        <w:rPr>
          <w:rFonts w:asciiTheme="majorHAnsi" w:hAnsiTheme="majorHAnsi" w:cs="Tahoma"/>
          <w:color w:val="000000"/>
          <w:sz w:val="22"/>
          <w:szCs w:val="22"/>
        </w:rPr>
      </w:pPr>
      <w:r w:rsidRPr="0081013E">
        <w:rPr>
          <w:rFonts w:asciiTheme="majorHAnsi" w:hAnsiTheme="majorHAnsi" w:cs="Tahoma"/>
          <w:color w:val="000000"/>
          <w:sz w:val="22"/>
          <w:szCs w:val="22"/>
        </w:rPr>
        <w:t>Bir tarafta,</w:t>
      </w:r>
      <w:r w:rsidR="0003029C">
        <w:rPr>
          <w:rFonts w:asciiTheme="majorHAnsi" w:hAnsiTheme="majorHAnsi" w:cs="Tahoma"/>
          <w:color w:val="000000"/>
          <w:sz w:val="22"/>
          <w:szCs w:val="22"/>
        </w:rPr>
        <w:t xml:space="preserve"> </w:t>
      </w:r>
      <w:r w:rsidR="00F85FF5">
        <w:rPr>
          <w:rFonts w:asciiTheme="majorHAnsi" w:hAnsiTheme="majorHAnsi" w:cs="Tahoma"/>
          <w:color w:val="000000"/>
          <w:sz w:val="22"/>
          <w:szCs w:val="22"/>
        </w:rPr>
        <w:t>Şirinyalı Mah</w:t>
      </w:r>
      <w:r w:rsidR="00F56DBD" w:rsidRPr="00F56DBD">
        <w:rPr>
          <w:rFonts w:asciiTheme="majorHAnsi" w:hAnsiTheme="majorHAnsi" w:cs="Tahoma"/>
          <w:color w:val="000000"/>
          <w:sz w:val="22"/>
          <w:szCs w:val="22"/>
        </w:rPr>
        <w:t xml:space="preserve">. </w:t>
      </w:r>
      <w:r w:rsidR="00F85FF5">
        <w:rPr>
          <w:rFonts w:asciiTheme="majorHAnsi" w:hAnsiTheme="majorHAnsi" w:cs="Tahoma"/>
          <w:color w:val="000000"/>
          <w:sz w:val="22"/>
          <w:szCs w:val="22"/>
        </w:rPr>
        <w:t>1507 Sok</w:t>
      </w:r>
      <w:r w:rsidR="00F56DBD" w:rsidRPr="00F56DBD">
        <w:rPr>
          <w:rFonts w:asciiTheme="majorHAnsi" w:hAnsiTheme="majorHAnsi" w:cs="Tahoma"/>
          <w:color w:val="000000"/>
          <w:sz w:val="22"/>
          <w:szCs w:val="22"/>
        </w:rPr>
        <w:t>. No:1</w:t>
      </w:r>
      <w:r w:rsidR="00F85FF5">
        <w:rPr>
          <w:rFonts w:asciiTheme="majorHAnsi" w:hAnsiTheme="majorHAnsi" w:cs="Tahoma"/>
          <w:color w:val="000000"/>
          <w:sz w:val="22"/>
          <w:szCs w:val="22"/>
        </w:rPr>
        <w:t>9</w:t>
      </w:r>
      <w:r w:rsidR="00F56DBD" w:rsidRPr="00F56DBD">
        <w:rPr>
          <w:rFonts w:asciiTheme="majorHAnsi" w:hAnsiTheme="majorHAnsi" w:cs="Tahoma"/>
          <w:color w:val="000000"/>
          <w:sz w:val="22"/>
          <w:szCs w:val="22"/>
        </w:rPr>
        <w:t xml:space="preserve"> </w:t>
      </w:r>
      <w:r w:rsidR="00F85FF5">
        <w:rPr>
          <w:rFonts w:asciiTheme="majorHAnsi" w:hAnsiTheme="majorHAnsi" w:cs="Tahoma"/>
          <w:color w:val="000000"/>
          <w:sz w:val="22"/>
          <w:szCs w:val="22"/>
        </w:rPr>
        <w:t>Muratpaşa</w:t>
      </w:r>
      <w:r w:rsidR="00F56DBD" w:rsidRPr="00F56DBD">
        <w:rPr>
          <w:rFonts w:asciiTheme="majorHAnsi" w:hAnsiTheme="majorHAnsi" w:cs="Tahoma"/>
          <w:color w:val="000000"/>
          <w:sz w:val="22"/>
          <w:szCs w:val="22"/>
        </w:rPr>
        <w:t>/</w:t>
      </w:r>
      <w:r w:rsidR="00F85FF5">
        <w:rPr>
          <w:rFonts w:asciiTheme="majorHAnsi" w:hAnsiTheme="majorHAnsi" w:cs="Tahoma"/>
          <w:color w:val="000000"/>
          <w:sz w:val="22"/>
          <w:szCs w:val="22"/>
        </w:rPr>
        <w:t>ANTALYA</w:t>
      </w:r>
      <w:r w:rsidR="0003029C">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adresinde faaliyet gösteren </w:t>
      </w:r>
      <w:r w:rsidR="00FC0F75" w:rsidRPr="0081013E">
        <w:rPr>
          <w:rFonts w:asciiTheme="majorHAnsi" w:hAnsiTheme="majorHAnsi" w:cs="Tahoma"/>
          <w:b/>
          <w:color w:val="000000"/>
          <w:sz w:val="22"/>
          <w:szCs w:val="22"/>
        </w:rPr>
        <w:t>ENERYA</w:t>
      </w:r>
      <w:r w:rsidR="00385168">
        <w:rPr>
          <w:rFonts w:asciiTheme="majorHAnsi" w:hAnsiTheme="majorHAnsi" w:cs="Tahoma"/>
          <w:b/>
          <w:color w:val="000000"/>
          <w:sz w:val="22"/>
          <w:szCs w:val="22"/>
        </w:rPr>
        <w:t xml:space="preserve"> </w:t>
      </w:r>
      <w:r w:rsidR="00C13E39">
        <w:rPr>
          <w:rFonts w:asciiTheme="majorHAnsi" w:hAnsiTheme="majorHAnsi" w:cs="Tahoma"/>
          <w:b/>
          <w:color w:val="000000"/>
          <w:sz w:val="22"/>
          <w:szCs w:val="22"/>
        </w:rPr>
        <w:t>ANTALYA</w:t>
      </w:r>
      <w:r w:rsidR="005776A3" w:rsidRPr="0081013E">
        <w:rPr>
          <w:rFonts w:asciiTheme="majorHAnsi" w:hAnsiTheme="majorHAnsi" w:cs="Tahoma"/>
          <w:b/>
          <w:color w:val="000000"/>
          <w:sz w:val="22"/>
          <w:szCs w:val="22"/>
        </w:rPr>
        <w:t xml:space="preserve"> GAZ DAĞITIM A.Ş.</w:t>
      </w:r>
      <w:r w:rsidR="00385168">
        <w:rPr>
          <w:rFonts w:asciiTheme="majorHAnsi" w:hAnsiTheme="majorHAnsi" w:cs="Tahoma"/>
          <w:b/>
          <w:color w:val="000000"/>
          <w:sz w:val="22"/>
          <w:szCs w:val="22"/>
        </w:rPr>
        <w:t xml:space="preserve"> </w:t>
      </w:r>
      <w:r w:rsidR="00087B8A" w:rsidRPr="0081013E">
        <w:rPr>
          <w:rFonts w:asciiTheme="majorHAnsi" w:hAnsiTheme="majorHAnsi" w:cs="Tahoma"/>
          <w:color w:val="000000"/>
          <w:sz w:val="22"/>
          <w:szCs w:val="22"/>
        </w:rPr>
        <w:t xml:space="preserve">bundan böyle </w:t>
      </w:r>
      <w:r w:rsidR="003B7F1B" w:rsidRPr="0081013E">
        <w:rPr>
          <w:rFonts w:asciiTheme="majorHAnsi" w:hAnsiTheme="majorHAnsi" w:cs="Tahoma"/>
          <w:color w:val="000000"/>
          <w:sz w:val="22"/>
          <w:szCs w:val="22"/>
        </w:rPr>
        <w:t>“Enerya</w:t>
      </w:r>
      <w:r w:rsidRPr="0081013E">
        <w:rPr>
          <w:rFonts w:asciiTheme="majorHAnsi" w:hAnsiTheme="majorHAnsi" w:cs="Tahoma"/>
          <w:color w:val="000000"/>
          <w:sz w:val="22"/>
          <w:szCs w:val="22"/>
        </w:rPr>
        <w:t>” olarak anılacaktır) ile diğer tarafta</w:t>
      </w:r>
      <w:r w:rsidR="002A74F4">
        <w:rPr>
          <w:rFonts w:asciiTheme="majorHAnsi" w:hAnsiTheme="majorHAnsi" w:cs="Tahoma"/>
          <w:color w:val="000000"/>
          <w:sz w:val="22"/>
          <w:szCs w:val="22"/>
        </w:rPr>
        <w:t xml:space="preserve"> </w:t>
      </w:r>
      <w:r w:rsidR="00014204">
        <w:rPr>
          <w:rFonts w:asciiTheme="majorHAnsi" w:hAnsiTheme="majorHAnsi" w:cs="Tahoma"/>
          <w:color w:val="000000"/>
          <w:sz w:val="22"/>
          <w:szCs w:val="22"/>
        </w:rPr>
        <w:t>……………………………………………..</w:t>
      </w:r>
      <w:r w:rsidR="002A74F4">
        <w:rPr>
          <w:rFonts w:asciiTheme="majorHAnsi" w:hAnsiTheme="majorHAnsi" w:cs="Tahoma"/>
          <w:b/>
          <w:color w:val="000000"/>
          <w:sz w:val="22"/>
          <w:szCs w:val="22"/>
        </w:rPr>
        <w:t xml:space="preserve"> </w:t>
      </w:r>
      <w:r w:rsidR="00754C71" w:rsidRPr="0081013E">
        <w:rPr>
          <w:rFonts w:asciiTheme="majorHAnsi" w:hAnsiTheme="majorHAnsi" w:cs="Tahoma"/>
          <w:color w:val="000000"/>
          <w:sz w:val="22"/>
          <w:szCs w:val="22"/>
        </w:rPr>
        <w:t>(</w:t>
      </w:r>
      <w:r w:rsidR="00435D2C" w:rsidRPr="0081013E">
        <w:rPr>
          <w:rFonts w:asciiTheme="majorHAnsi" w:hAnsiTheme="majorHAnsi" w:cs="Tahoma"/>
          <w:color w:val="000000"/>
          <w:sz w:val="22"/>
          <w:szCs w:val="22"/>
        </w:rPr>
        <w:t>bundan böyle “Yüklenici</w:t>
      </w:r>
      <w:r w:rsidRPr="0081013E">
        <w:rPr>
          <w:rFonts w:asciiTheme="majorHAnsi" w:hAnsiTheme="majorHAnsi" w:cs="Tahoma"/>
          <w:color w:val="000000"/>
          <w:sz w:val="22"/>
          <w:szCs w:val="22"/>
        </w:rPr>
        <w:t>” olarak anılacaktır.)</w:t>
      </w:r>
      <w:r w:rsidRPr="002A74F4">
        <w:rPr>
          <w:rFonts w:asciiTheme="majorHAnsi" w:hAnsiTheme="majorHAnsi" w:cs="Tahoma"/>
          <w:color w:val="000000"/>
          <w:sz w:val="22"/>
          <w:szCs w:val="22"/>
        </w:rPr>
        <w:t>aralarında</w:t>
      </w:r>
      <w:r w:rsidR="002A74F4" w:rsidRPr="002A74F4">
        <w:rPr>
          <w:rFonts w:asciiTheme="majorHAnsi" w:hAnsiTheme="majorHAnsi" w:cs="Tahoma"/>
          <w:color w:val="000000"/>
          <w:sz w:val="22"/>
          <w:szCs w:val="22"/>
        </w:rPr>
        <w:t xml:space="preserve"> </w:t>
      </w:r>
      <w:r w:rsidR="00F5676F">
        <w:rPr>
          <w:rFonts w:asciiTheme="majorHAnsi" w:hAnsiTheme="majorHAnsi" w:cs="Tahoma"/>
          <w:color w:val="000000"/>
          <w:sz w:val="22"/>
          <w:szCs w:val="22"/>
        </w:rPr>
        <w:t>…………….</w:t>
      </w:r>
      <w:r w:rsidR="002A74F4" w:rsidRPr="002A74F4">
        <w:rPr>
          <w:rFonts w:asciiTheme="majorHAnsi" w:hAnsiTheme="majorHAnsi" w:cs="Tahoma"/>
          <w:color w:val="000000"/>
          <w:sz w:val="22"/>
          <w:szCs w:val="22"/>
        </w:rPr>
        <w:t xml:space="preserve"> </w:t>
      </w:r>
      <w:r w:rsidR="00087B8A" w:rsidRPr="002A74F4">
        <w:rPr>
          <w:rFonts w:asciiTheme="majorHAnsi" w:hAnsiTheme="majorHAnsi" w:cs="Tahoma"/>
          <w:color w:val="000000"/>
          <w:sz w:val="22"/>
          <w:szCs w:val="22"/>
        </w:rPr>
        <w:t>t</w:t>
      </w:r>
      <w:r w:rsidRPr="002A74F4">
        <w:rPr>
          <w:rFonts w:asciiTheme="majorHAnsi" w:hAnsiTheme="majorHAnsi" w:cs="Tahoma"/>
          <w:color w:val="000000"/>
          <w:sz w:val="22"/>
          <w:szCs w:val="22"/>
        </w:rPr>
        <w:t>arihinde</w:t>
      </w:r>
      <w:r w:rsidRPr="0081013E">
        <w:rPr>
          <w:rFonts w:asciiTheme="majorHAnsi" w:hAnsiTheme="majorHAnsi" w:cs="Tahoma"/>
          <w:color w:val="000000"/>
          <w:sz w:val="22"/>
          <w:szCs w:val="22"/>
        </w:rPr>
        <w:t xml:space="preserve"> tanzim ve imza edilen işbu </w:t>
      </w:r>
      <w:r w:rsidR="005776A3" w:rsidRPr="0081013E">
        <w:rPr>
          <w:rFonts w:asciiTheme="majorHAnsi" w:hAnsiTheme="majorHAnsi" w:cs="Tahoma"/>
          <w:color w:val="000000"/>
          <w:sz w:val="22"/>
          <w:szCs w:val="22"/>
        </w:rPr>
        <w:t>C</w:t>
      </w:r>
      <w:r w:rsidR="00087B8A" w:rsidRPr="0081013E">
        <w:rPr>
          <w:rFonts w:asciiTheme="majorHAnsi" w:hAnsiTheme="majorHAnsi" w:cs="Tahoma"/>
          <w:color w:val="000000"/>
          <w:sz w:val="22"/>
          <w:szCs w:val="22"/>
        </w:rPr>
        <w:t>NG Alım Satım</w:t>
      </w:r>
      <w:r w:rsidRPr="0081013E">
        <w:rPr>
          <w:rFonts w:asciiTheme="majorHAnsi" w:hAnsiTheme="majorHAnsi" w:cs="Tahoma"/>
          <w:color w:val="000000"/>
          <w:sz w:val="22"/>
          <w:szCs w:val="22"/>
        </w:rPr>
        <w:t xml:space="preserve"> Sözleşmesiyle (bundan böyle “Sözleşme” olarak anılacaktır); </w:t>
      </w:r>
      <w:r w:rsidR="005776A3" w:rsidRPr="0081013E">
        <w:rPr>
          <w:rFonts w:asciiTheme="majorHAnsi" w:hAnsiTheme="majorHAnsi" w:cs="Tahoma"/>
          <w:color w:val="000000"/>
          <w:sz w:val="22"/>
          <w:szCs w:val="22"/>
        </w:rPr>
        <w:t>Sıkıştırılmış</w:t>
      </w:r>
      <w:r w:rsidR="00087B8A" w:rsidRPr="0081013E">
        <w:rPr>
          <w:rFonts w:asciiTheme="majorHAnsi" w:hAnsiTheme="majorHAnsi" w:cs="Tahoma"/>
          <w:color w:val="000000"/>
          <w:sz w:val="22"/>
          <w:szCs w:val="22"/>
        </w:rPr>
        <w:t xml:space="preserve"> Doğal Gaz</w:t>
      </w:r>
      <w:r w:rsidR="00BA30F7">
        <w:rPr>
          <w:rFonts w:asciiTheme="majorHAnsi" w:hAnsiTheme="majorHAnsi" w:cs="Tahoma"/>
          <w:color w:val="000000"/>
          <w:sz w:val="22"/>
          <w:szCs w:val="22"/>
        </w:rPr>
        <w:t xml:space="preserve"> (CNG) </w:t>
      </w:r>
      <w:r w:rsidR="00435D2C" w:rsidRPr="0081013E">
        <w:rPr>
          <w:rFonts w:asciiTheme="majorHAnsi" w:hAnsiTheme="majorHAnsi" w:cs="Tahoma"/>
          <w:color w:val="000000"/>
          <w:sz w:val="22"/>
          <w:szCs w:val="22"/>
        </w:rPr>
        <w:t>satış koşulları ve Enerya ve Yüklenici</w:t>
      </w:r>
      <w:r w:rsidR="00E35B45">
        <w:rPr>
          <w:rFonts w:asciiTheme="majorHAnsi" w:hAnsiTheme="majorHAnsi" w:cs="Tahoma"/>
          <w:color w:val="000000"/>
          <w:sz w:val="22"/>
          <w:szCs w:val="22"/>
        </w:rPr>
        <w:t xml:space="preserve"> </w:t>
      </w:r>
      <w:r w:rsidR="00435D2C" w:rsidRPr="0081013E">
        <w:rPr>
          <w:rFonts w:asciiTheme="majorHAnsi" w:hAnsiTheme="majorHAnsi" w:cs="Tahoma"/>
          <w:color w:val="000000"/>
          <w:sz w:val="22"/>
          <w:szCs w:val="22"/>
        </w:rPr>
        <w:t>’nin</w:t>
      </w:r>
      <w:r w:rsidR="00E35B45">
        <w:rPr>
          <w:rFonts w:asciiTheme="majorHAnsi" w:hAnsiTheme="majorHAnsi" w:cs="Tahoma"/>
          <w:color w:val="000000"/>
          <w:sz w:val="22"/>
          <w:szCs w:val="22"/>
        </w:rPr>
        <w:t xml:space="preserve"> </w:t>
      </w:r>
      <w:r w:rsidR="00765CA1" w:rsidRPr="0081013E">
        <w:rPr>
          <w:rFonts w:asciiTheme="majorHAnsi" w:hAnsiTheme="majorHAnsi" w:cs="Tahoma"/>
          <w:color w:val="000000"/>
          <w:sz w:val="22"/>
          <w:szCs w:val="22"/>
        </w:rPr>
        <w:t xml:space="preserve">hak ve </w:t>
      </w:r>
      <w:r w:rsidRPr="0081013E">
        <w:rPr>
          <w:rFonts w:asciiTheme="majorHAnsi" w:hAnsiTheme="majorHAnsi" w:cs="Tahoma"/>
          <w:color w:val="000000"/>
          <w:sz w:val="22"/>
          <w:szCs w:val="22"/>
        </w:rPr>
        <w:t>yükümlülüklerine ilişkin aşağıdaki maddeler üzerinde anlaşmaya varmışlardır.</w:t>
      </w:r>
    </w:p>
    <w:p w:rsidR="00B17422" w:rsidRPr="0081013E" w:rsidRDefault="00B17422" w:rsidP="00B17422">
      <w:pPr>
        <w:pStyle w:val="NORMALGR"/>
        <w:spacing w:before="120" w:beforeAutospacing="0" w:after="120" w:afterAutospacing="0" w:line="240" w:lineRule="auto"/>
        <w:ind w:right="43"/>
        <w:jc w:val="both"/>
        <w:rPr>
          <w:rFonts w:asciiTheme="majorHAnsi" w:hAnsiTheme="majorHAnsi" w:cs="Tahoma"/>
          <w:color w:val="000000"/>
          <w:sz w:val="22"/>
          <w:szCs w:val="22"/>
        </w:rPr>
      </w:pPr>
    </w:p>
    <w:p w:rsidR="004C18E7" w:rsidRPr="0081013E" w:rsidRDefault="004C18E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Taraflara </w:t>
      </w:r>
      <w:r w:rsidR="00B17422">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B17422">
        <w:rPr>
          <w:rFonts w:asciiTheme="majorHAnsi" w:hAnsiTheme="majorHAnsi" w:cs="Tahoma"/>
          <w:b/>
          <w:color w:val="000000"/>
          <w:sz w:val="22"/>
          <w:szCs w:val="22"/>
        </w:rPr>
        <w:t>B</w:t>
      </w:r>
      <w:r w:rsidRPr="0081013E">
        <w:rPr>
          <w:rFonts w:asciiTheme="majorHAnsi" w:hAnsiTheme="majorHAnsi" w:cs="Tahoma"/>
          <w:b/>
          <w:color w:val="000000"/>
          <w:sz w:val="22"/>
          <w:szCs w:val="22"/>
        </w:rPr>
        <w:t>ilgiler</w:t>
      </w:r>
      <w:r w:rsidR="003B7F1B" w:rsidRPr="0081013E">
        <w:rPr>
          <w:rFonts w:asciiTheme="majorHAnsi" w:hAnsiTheme="majorHAnsi" w:cs="Tahoma"/>
          <w:b/>
          <w:color w:val="000000"/>
          <w:sz w:val="22"/>
          <w:szCs w:val="22"/>
        </w:rPr>
        <w:t>:</w:t>
      </w:r>
    </w:p>
    <w:p w:rsidR="004C18E7" w:rsidRPr="0081013E" w:rsidRDefault="003B7F1B" w:rsidP="00B17422">
      <w:pPr>
        <w:pStyle w:val="NORMALGR"/>
        <w:tabs>
          <w:tab w:val="left" w:pos="1134"/>
        </w:tabs>
        <w:spacing w:before="120" w:beforeAutospacing="0" w:after="120" w:afterAutospacing="0" w:line="240" w:lineRule="auto"/>
        <w:ind w:left="567"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2.1.</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Enerya</w:t>
      </w:r>
      <w:r w:rsidR="005776A3" w:rsidRPr="0081013E">
        <w:rPr>
          <w:rFonts w:asciiTheme="majorHAnsi" w:hAnsiTheme="majorHAnsi" w:cs="Tahoma"/>
          <w:color w:val="000000"/>
          <w:sz w:val="22"/>
          <w:szCs w:val="22"/>
        </w:rPr>
        <w:t>’</w:t>
      </w:r>
      <w:r w:rsidR="004C18E7" w:rsidRPr="0081013E">
        <w:rPr>
          <w:rFonts w:asciiTheme="majorHAnsi" w:hAnsiTheme="majorHAnsi" w:cs="Tahoma"/>
          <w:color w:val="000000"/>
          <w:sz w:val="22"/>
          <w:szCs w:val="22"/>
        </w:rPr>
        <w:t>nın</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81013E">
        <w:rPr>
          <w:rFonts w:asciiTheme="majorHAnsi" w:hAnsiTheme="majorHAnsi" w:cs="Tahoma"/>
          <w:color w:val="000000"/>
          <w:sz w:val="22"/>
          <w:szCs w:val="22"/>
        </w:rPr>
        <w:t>nvanı</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5776A3" w:rsidRPr="0081013E">
        <w:rPr>
          <w:rFonts w:asciiTheme="majorHAnsi" w:hAnsiTheme="majorHAnsi" w:cs="Tahoma"/>
          <w:color w:val="000000"/>
          <w:sz w:val="22"/>
          <w:szCs w:val="22"/>
        </w:rPr>
        <w:t xml:space="preserve">Enerya </w:t>
      </w:r>
      <w:r w:rsidR="00C13E39">
        <w:rPr>
          <w:rFonts w:asciiTheme="majorHAnsi" w:hAnsiTheme="majorHAnsi" w:cs="Tahoma"/>
          <w:color w:val="000000"/>
          <w:sz w:val="22"/>
          <w:szCs w:val="22"/>
        </w:rPr>
        <w:t>Antalya</w:t>
      </w:r>
      <w:r w:rsidR="0081013E">
        <w:rPr>
          <w:rFonts w:asciiTheme="majorHAnsi" w:hAnsiTheme="majorHAnsi" w:cs="Tahoma"/>
          <w:color w:val="000000"/>
          <w:sz w:val="22"/>
          <w:szCs w:val="22"/>
        </w:rPr>
        <w:t xml:space="preserve"> </w:t>
      </w:r>
      <w:r w:rsidR="005776A3" w:rsidRPr="0081013E">
        <w:rPr>
          <w:rFonts w:asciiTheme="majorHAnsi" w:hAnsiTheme="majorHAnsi" w:cs="Tahoma"/>
          <w:color w:val="000000"/>
          <w:sz w:val="22"/>
          <w:szCs w:val="22"/>
        </w:rPr>
        <w:t>Gaz Dağıtım A.Ş.</w:t>
      </w:r>
    </w:p>
    <w:p w:rsidR="00F56DBD"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b</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Adresi</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C13E39">
        <w:rPr>
          <w:rFonts w:asciiTheme="majorHAnsi" w:hAnsiTheme="majorHAnsi" w:cs="Tahoma"/>
          <w:color w:val="000000"/>
          <w:sz w:val="22"/>
          <w:szCs w:val="22"/>
        </w:rPr>
        <w:t>1507 Sok. No:19</w:t>
      </w:r>
      <w:r w:rsidR="00F56DBD">
        <w:rPr>
          <w:rFonts w:asciiTheme="majorHAnsi" w:hAnsiTheme="majorHAnsi" w:cs="Tahoma"/>
          <w:color w:val="000000"/>
          <w:sz w:val="22"/>
          <w:szCs w:val="22"/>
        </w:rPr>
        <w:t xml:space="preserve"> </w:t>
      </w:r>
    </w:p>
    <w:p w:rsidR="004C18E7" w:rsidRPr="0081013E" w:rsidRDefault="00F56DBD"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color w:val="000000"/>
          <w:sz w:val="22"/>
          <w:szCs w:val="22"/>
        </w:rPr>
        <w:t xml:space="preserve">                                                                 </w:t>
      </w:r>
      <w:r w:rsidR="00C13E39">
        <w:rPr>
          <w:rFonts w:asciiTheme="majorHAnsi" w:hAnsiTheme="majorHAnsi" w:cs="Tahoma"/>
          <w:color w:val="000000"/>
          <w:sz w:val="22"/>
          <w:szCs w:val="22"/>
        </w:rPr>
        <w:t>Şirinyalı</w:t>
      </w:r>
      <w:r>
        <w:rPr>
          <w:rFonts w:asciiTheme="majorHAnsi" w:hAnsiTheme="majorHAnsi" w:cs="Tahoma"/>
          <w:color w:val="000000"/>
          <w:sz w:val="22"/>
          <w:szCs w:val="22"/>
        </w:rPr>
        <w:t>/</w:t>
      </w:r>
      <w:r w:rsidR="00C13E39">
        <w:rPr>
          <w:rFonts w:asciiTheme="majorHAnsi" w:hAnsiTheme="majorHAnsi" w:cs="Tahoma"/>
          <w:color w:val="000000"/>
          <w:sz w:val="22"/>
          <w:szCs w:val="22"/>
        </w:rPr>
        <w:t>ANTALYA</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c</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Vergi </w:t>
      </w:r>
      <w:r w:rsidR="00B17422">
        <w:rPr>
          <w:rFonts w:asciiTheme="majorHAnsi" w:hAnsiTheme="majorHAnsi" w:cs="Tahoma"/>
          <w:color w:val="000000"/>
          <w:sz w:val="22"/>
          <w:szCs w:val="22"/>
        </w:rPr>
        <w:t>Dairesi/</w:t>
      </w:r>
      <w:r w:rsidRPr="0081013E">
        <w:rPr>
          <w:rFonts w:asciiTheme="majorHAnsi" w:hAnsiTheme="majorHAnsi" w:cs="Tahoma"/>
          <w:color w:val="000000"/>
          <w:sz w:val="22"/>
          <w:szCs w:val="22"/>
        </w:rPr>
        <w:t>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C13E39">
        <w:rPr>
          <w:rFonts w:asciiTheme="majorHAnsi" w:hAnsiTheme="majorHAnsi" w:cs="Tahoma"/>
          <w:color w:val="000000"/>
          <w:sz w:val="22"/>
          <w:szCs w:val="22"/>
        </w:rPr>
        <w:t>Kozyatağı</w:t>
      </w:r>
      <w:r w:rsidR="00CE1F68" w:rsidRPr="00F56DBD">
        <w:rPr>
          <w:rFonts w:asciiTheme="majorHAnsi" w:hAnsiTheme="majorHAnsi" w:cs="Tahoma"/>
          <w:color w:val="000000"/>
          <w:sz w:val="22"/>
          <w:szCs w:val="22"/>
        </w:rPr>
        <w:t>/</w:t>
      </w:r>
      <w:r w:rsidR="00C13E39">
        <w:rPr>
          <w:rFonts w:asciiTheme="majorHAnsi" w:hAnsiTheme="majorHAnsi" w:cs="Tahoma"/>
          <w:color w:val="000000"/>
          <w:sz w:val="22"/>
          <w:szCs w:val="22"/>
        </w:rPr>
        <w:t>6410291952</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d</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Tel</w:t>
      </w:r>
      <w:r w:rsidR="00B17422">
        <w:rPr>
          <w:rFonts w:asciiTheme="majorHAnsi" w:hAnsiTheme="majorHAnsi" w:cs="Tahoma"/>
          <w:color w:val="000000"/>
          <w:sz w:val="22"/>
          <w:szCs w:val="22"/>
        </w:rPr>
        <w:t>efon</w:t>
      </w:r>
      <w:r w:rsidRPr="0081013E">
        <w:rPr>
          <w:rFonts w:asciiTheme="majorHAnsi" w:hAnsiTheme="majorHAnsi" w:cs="Tahoma"/>
          <w:color w:val="000000"/>
          <w:sz w:val="22"/>
          <w:szCs w:val="22"/>
        </w:rPr>
        <w:t xml:space="preserve">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CE1F68" w:rsidRPr="0081013E">
        <w:rPr>
          <w:rFonts w:asciiTheme="majorHAnsi" w:hAnsiTheme="majorHAnsi" w:cs="Tahoma"/>
          <w:color w:val="000000"/>
          <w:sz w:val="22"/>
          <w:szCs w:val="22"/>
        </w:rPr>
        <w:t>444 8 429</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e</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Faks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D16DAA">
        <w:rPr>
          <w:rFonts w:asciiTheme="majorHAnsi" w:hAnsiTheme="majorHAnsi" w:cs="Tahoma"/>
          <w:color w:val="000000"/>
          <w:sz w:val="22"/>
          <w:szCs w:val="22"/>
        </w:rPr>
        <w:t>0</w:t>
      </w:r>
      <w:r w:rsidR="00C13E39">
        <w:rPr>
          <w:rFonts w:asciiTheme="majorHAnsi" w:hAnsiTheme="majorHAnsi" w:cs="Tahoma"/>
          <w:color w:val="000000"/>
          <w:sz w:val="22"/>
          <w:szCs w:val="22"/>
        </w:rPr>
        <w:t>242</w:t>
      </w:r>
      <w:r w:rsidR="00F56DBD">
        <w:rPr>
          <w:rFonts w:asciiTheme="majorHAnsi" w:hAnsiTheme="majorHAnsi" w:cs="Tahoma"/>
          <w:color w:val="000000"/>
          <w:sz w:val="22"/>
          <w:szCs w:val="22"/>
        </w:rPr>
        <w:t>.</w:t>
      </w:r>
      <w:r w:rsidR="00C13E39">
        <w:rPr>
          <w:rFonts w:asciiTheme="majorHAnsi" w:hAnsiTheme="majorHAnsi" w:cs="Tahoma"/>
          <w:color w:val="000000"/>
          <w:sz w:val="22"/>
          <w:szCs w:val="22"/>
        </w:rPr>
        <w:t>3171302</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f</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Elektronik </w:t>
      </w:r>
      <w:r w:rsidR="00B17422">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sidR="00B17422">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sidR="00B17422">
        <w:rPr>
          <w:rFonts w:asciiTheme="majorHAnsi" w:hAnsiTheme="majorHAnsi" w:cs="Tahoma"/>
          <w:color w:val="000000"/>
          <w:sz w:val="22"/>
          <w:szCs w:val="22"/>
        </w:rPr>
        <w:t>esi</w:t>
      </w:r>
      <w:r w:rsid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DBD" w:rsidRPr="00F56DBD">
        <w:rPr>
          <w:rFonts w:asciiTheme="majorHAnsi" w:hAnsiTheme="majorHAnsi" w:cs="Tahoma"/>
          <w:color w:val="000000"/>
          <w:sz w:val="22"/>
          <w:szCs w:val="22"/>
        </w:rPr>
        <w:t>enerya.</w:t>
      </w:r>
      <w:r w:rsidR="00C13E39">
        <w:rPr>
          <w:rFonts w:asciiTheme="majorHAnsi" w:hAnsiTheme="majorHAnsi" w:cs="Tahoma"/>
          <w:color w:val="000000"/>
          <w:sz w:val="22"/>
          <w:szCs w:val="22"/>
        </w:rPr>
        <w:t>antalya</w:t>
      </w:r>
      <w:r w:rsidR="00F56DBD" w:rsidRPr="00F56DBD">
        <w:rPr>
          <w:rFonts w:asciiTheme="majorHAnsi" w:hAnsiTheme="majorHAnsi" w:cs="Tahoma"/>
          <w:color w:val="000000"/>
          <w:sz w:val="22"/>
          <w:szCs w:val="22"/>
        </w:rPr>
        <w:t>@hs02.kep.tr</w:t>
      </w:r>
    </w:p>
    <w:p w:rsidR="004C18E7" w:rsidRPr="00B17422" w:rsidRDefault="004C18E7" w:rsidP="00B17422">
      <w:pPr>
        <w:pStyle w:val="NORMALGR"/>
        <w:tabs>
          <w:tab w:val="left" w:pos="1134"/>
        </w:tabs>
        <w:spacing w:before="120" w:beforeAutospacing="0" w:after="120" w:afterAutospacing="0" w:line="240" w:lineRule="auto"/>
        <w:ind w:left="567" w:right="43"/>
        <w:jc w:val="both"/>
        <w:rPr>
          <w:rFonts w:asciiTheme="majorHAnsi" w:hAnsiTheme="majorHAnsi" w:cs="Tahoma"/>
          <w:b/>
          <w:color w:val="000000"/>
          <w:sz w:val="22"/>
          <w:szCs w:val="22"/>
        </w:rPr>
      </w:pPr>
      <w:r w:rsidRPr="00B17422">
        <w:rPr>
          <w:rFonts w:asciiTheme="majorHAnsi" w:hAnsiTheme="majorHAnsi" w:cs="Tahoma"/>
          <w:b/>
          <w:color w:val="000000"/>
          <w:sz w:val="22"/>
          <w:szCs w:val="22"/>
        </w:rPr>
        <w:t>2.2.</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Yüklenici</w:t>
      </w:r>
      <w:r w:rsidR="00B17422">
        <w:rPr>
          <w:rFonts w:asciiTheme="majorHAnsi" w:hAnsiTheme="majorHAnsi" w:cs="Tahoma"/>
          <w:color w:val="000000"/>
          <w:sz w:val="22"/>
          <w:szCs w:val="22"/>
        </w:rPr>
        <w:t>’</w:t>
      </w:r>
      <w:r w:rsidRPr="00B17422">
        <w:rPr>
          <w:rFonts w:asciiTheme="majorHAnsi" w:hAnsiTheme="majorHAnsi" w:cs="Tahoma"/>
          <w:color w:val="000000"/>
          <w:sz w:val="22"/>
          <w:szCs w:val="22"/>
        </w:rPr>
        <w:t>nin</w:t>
      </w:r>
    </w:p>
    <w:p w:rsidR="00B17422"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Pr>
          <w:rFonts w:asciiTheme="majorHAnsi" w:hAnsiTheme="majorHAnsi" w:cs="Tahoma"/>
          <w:b/>
          <w:color w:val="000000"/>
          <w:sz w:val="22"/>
          <w:szCs w:val="22"/>
        </w:rPr>
        <w:t>.</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B17422">
        <w:rPr>
          <w:rFonts w:asciiTheme="majorHAnsi" w:hAnsiTheme="majorHAnsi" w:cs="Tahoma"/>
          <w:color w:val="000000"/>
          <w:sz w:val="22"/>
          <w:szCs w:val="22"/>
        </w:rPr>
        <w:t>nvanı</w:t>
      </w:r>
      <w:r w:rsidR="00CE1F68" w:rsidRP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76F">
        <w:rPr>
          <w:rFonts w:asciiTheme="majorHAnsi" w:hAnsiTheme="majorHAnsi" w:cs="Tahoma"/>
          <w:b/>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b.</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Adres</w:t>
      </w:r>
      <w:r w:rsidR="003B7F1B" w:rsidRPr="0081013E">
        <w:rPr>
          <w:rFonts w:asciiTheme="majorHAnsi" w:hAnsiTheme="majorHAnsi" w:cs="Tahoma"/>
          <w:color w:val="000000"/>
          <w:sz w:val="22"/>
          <w:szCs w:val="22"/>
        </w:rPr>
        <w:t>i</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c.</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Vergi </w:t>
      </w:r>
      <w:r>
        <w:rPr>
          <w:rFonts w:asciiTheme="majorHAnsi" w:hAnsiTheme="majorHAnsi" w:cs="Tahoma"/>
          <w:color w:val="000000"/>
          <w:sz w:val="22"/>
          <w:szCs w:val="22"/>
        </w:rPr>
        <w:t>Dairesi/</w:t>
      </w:r>
      <w:r w:rsidR="004C18E7" w:rsidRPr="0081013E">
        <w:rPr>
          <w:rFonts w:asciiTheme="majorHAnsi" w:hAnsiTheme="majorHAnsi" w:cs="Tahoma"/>
          <w:color w:val="000000"/>
          <w:sz w:val="22"/>
          <w:szCs w:val="22"/>
        </w:rPr>
        <w:t>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d.</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Tel</w:t>
      </w:r>
      <w:r>
        <w:rPr>
          <w:rFonts w:asciiTheme="majorHAnsi" w:hAnsiTheme="majorHAnsi" w:cs="Tahoma"/>
          <w:color w:val="000000"/>
          <w:sz w:val="22"/>
          <w:szCs w:val="22"/>
        </w:rPr>
        <w:t>efon</w:t>
      </w:r>
      <w:r w:rsidR="003B7F1B" w:rsidRPr="0081013E">
        <w:rPr>
          <w:rFonts w:asciiTheme="majorHAnsi" w:hAnsiTheme="majorHAnsi" w:cs="Tahoma"/>
          <w:color w:val="000000"/>
          <w:sz w:val="22"/>
          <w:szCs w:val="22"/>
        </w:rPr>
        <w:t xml:space="preserve">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e.</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Faks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3B7F1B"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F5676F">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f.</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E</w:t>
      </w:r>
      <w:r w:rsidR="004C18E7" w:rsidRPr="0081013E">
        <w:rPr>
          <w:rFonts w:asciiTheme="majorHAnsi" w:hAnsiTheme="majorHAnsi" w:cs="Tahoma"/>
          <w:color w:val="000000"/>
          <w:sz w:val="22"/>
          <w:szCs w:val="22"/>
        </w:rPr>
        <w:t xml:space="preserve">lektronik </w:t>
      </w:r>
      <w:r>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Pr>
          <w:rFonts w:asciiTheme="majorHAnsi" w:hAnsiTheme="majorHAnsi" w:cs="Tahoma"/>
          <w:color w:val="000000"/>
          <w:sz w:val="22"/>
          <w:szCs w:val="22"/>
        </w:rPr>
        <w:t>esi</w:t>
      </w:r>
      <w:r>
        <w:rPr>
          <w:rFonts w:asciiTheme="majorHAnsi" w:hAnsiTheme="majorHAnsi" w:cs="Tahoma"/>
          <w:color w:val="000000"/>
          <w:sz w:val="22"/>
          <w:szCs w:val="22"/>
        </w:rPr>
        <w:tab/>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4C18E7" w:rsidRPr="00B17422" w:rsidRDefault="00F5676F" w:rsidP="00F5676F">
      <w:pPr>
        <w:pStyle w:val="NORMALGR"/>
        <w:tabs>
          <w:tab w:val="left" w:pos="1560"/>
          <w:tab w:val="left" w:pos="3969"/>
          <w:tab w:val="left" w:pos="4253"/>
        </w:tabs>
        <w:spacing w:before="120" w:beforeAutospacing="0" w:after="120" w:afterAutospacing="0" w:line="240" w:lineRule="auto"/>
        <w:ind w:right="43"/>
        <w:jc w:val="both"/>
        <w:rPr>
          <w:rFonts w:asciiTheme="majorHAnsi" w:hAnsiTheme="majorHAnsi" w:cs="Tahoma"/>
          <w:color w:val="000000"/>
          <w:sz w:val="22"/>
          <w:szCs w:val="22"/>
        </w:rPr>
      </w:pPr>
      <w:r>
        <w:rPr>
          <w:rFonts w:asciiTheme="majorHAnsi" w:hAnsiTheme="majorHAnsi" w:cs="Tahoma"/>
          <w:b/>
          <w:color w:val="000000"/>
          <w:sz w:val="22"/>
          <w:szCs w:val="22"/>
        </w:rPr>
        <w:t xml:space="preserve">           </w:t>
      </w:r>
      <w:r w:rsidR="004C18E7" w:rsidRPr="00B17422">
        <w:rPr>
          <w:rFonts w:asciiTheme="majorHAnsi" w:hAnsiTheme="majorHAnsi" w:cs="Tahoma"/>
          <w:b/>
          <w:color w:val="000000"/>
          <w:sz w:val="22"/>
          <w:szCs w:val="22"/>
        </w:rPr>
        <w:t>2.3.</w:t>
      </w:r>
      <w:r w:rsidR="00B17422">
        <w:rPr>
          <w:rFonts w:asciiTheme="majorHAnsi" w:hAnsiTheme="majorHAnsi" w:cs="Tahoma"/>
          <w:b/>
          <w:color w:val="000000"/>
          <w:sz w:val="22"/>
          <w:szCs w:val="22"/>
        </w:rPr>
        <w:tab/>
      </w:r>
      <w:r w:rsidR="004C18E7" w:rsidRPr="00B17422">
        <w:rPr>
          <w:rFonts w:asciiTheme="majorHAnsi" w:hAnsiTheme="majorHAnsi" w:cs="Tahoma"/>
          <w:color w:val="000000"/>
          <w:sz w:val="22"/>
          <w:szCs w:val="22"/>
        </w:rPr>
        <w:t xml:space="preserve">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4C18E7" w:rsidRPr="00B17422" w:rsidRDefault="004C18E7" w:rsidP="00B17422">
      <w:pPr>
        <w:pStyle w:val="NORMALGR"/>
        <w:tabs>
          <w:tab w:val="left" w:pos="1134"/>
        </w:tabs>
        <w:spacing w:before="120" w:beforeAutospacing="0" w:after="120" w:afterAutospacing="0" w:line="240" w:lineRule="auto"/>
        <w:ind w:left="1134" w:right="43" w:hanging="567"/>
        <w:jc w:val="both"/>
        <w:rPr>
          <w:rFonts w:asciiTheme="majorHAnsi" w:hAnsiTheme="majorHAnsi" w:cs="Tahoma"/>
          <w:color w:val="000000"/>
          <w:sz w:val="22"/>
          <w:szCs w:val="22"/>
        </w:rPr>
      </w:pPr>
      <w:r w:rsidRPr="00B17422">
        <w:rPr>
          <w:rFonts w:asciiTheme="majorHAnsi" w:hAnsiTheme="majorHAnsi" w:cs="Tahoma"/>
          <w:b/>
          <w:color w:val="000000"/>
          <w:sz w:val="22"/>
          <w:szCs w:val="22"/>
        </w:rPr>
        <w:t>2.4.</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Taraflar, yazılı tebligatı daha sonra süresi içinde yapmak kaydıyla, kurye, faks veya elektronik posta gibi diğer yollarla da bildirim yapabilirler. </w:t>
      </w:r>
    </w:p>
    <w:p w:rsidR="00601BF8" w:rsidRPr="0081013E" w:rsidRDefault="00601BF8" w:rsidP="00B17422">
      <w:pPr>
        <w:spacing w:before="120" w:after="120"/>
        <w:jc w:val="both"/>
        <w:rPr>
          <w:rFonts w:asciiTheme="majorHAnsi" w:hAnsiTheme="majorHAnsi" w:cs="Tahoma"/>
          <w:sz w:val="22"/>
          <w:szCs w:val="22"/>
        </w:rPr>
      </w:pPr>
    </w:p>
    <w:p w:rsidR="00785CE5" w:rsidRPr="00B17422"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bookmarkStart w:id="0" w:name="_Toc188354608"/>
      <w:bookmarkStart w:id="1" w:name="_Toc188433777"/>
      <w:bookmarkStart w:id="2" w:name="_Toc188433821"/>
      <w:bookmarkStart w:id="3" w:name="_Toc188433901"/>
      <w:bookmarkStart w:id="4" w:name="_Toc215043241"/>
      <w:bookmarkStart w:id="5" w:name="_Toc233627099"/>
      <w:bookmarkStart w:id="6" w:name="_Toc223152975"/>
      <w:r w:rsidRPr="00B17422">
        <w:rPr>
          <w:rFonts w:asciiTheme="majorHAnsi" w:hAnsiTheme="majorHAnsi" w:cs="Tahoma"/>
          <w:b/>
          <w:color w:val="000000"/>
          <w:sz w:val="22"/>
          <w:szCs w:val="22"/>
        </w:rPr>
        <w:t>T</w:t>
      </w:r>
      <w:bookmarkEnd w:id="0"/>
      <w:bookmarkEnd w:id="1"/>
      <w:bookmarkEnd w:id="2"/>
      <w:bookmarkEnd w:id="3"/>
      <w:bookmarkEnd w:id="4"/>
      <w:bookmarkEnd w:id="5"/>
      <w:bookmarkEnd w:id="6"/>
      <w:r w:rsidR="003B7F1B" w:rsidRPr="00B17422">
        <w:rPr>
          <w:rFonts w:asciiTheme="majorHAnsi" w:hAnsiTheme="majorHAnsi" w:cs="Tahoma"/>
          <w:b/>
          <w:color w:val="000000"/>
          <w:sz w:val="22"/>
          <w:szCs w:val="22"/>
        </w:rPr>
        <w:t>anımlar:</w:t>
      </w:r>
    </w:p>
    <w:p w:rsidR="00785CE5" w:rsidRPr="0081013E" w:rsidRDefault="00707B09"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Aşağıda tanımlanan kelime ve terimler işbu Sözleşme kapsamında, aksi belirtilmedikçe, tanımlandıkları şekilde kullanılacaktır. Tekil ifadeler aynı zamanda çoğul, çoğul ifadeler ise aynı zamanda tekil olarak yorumlanacaktır.</w:t>
      </w:r>
    </w:p>
    <w:p w:rsidR="00990A57" w:rsidRPr="0081013E" w:rsidRDefault="00990A57"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b/>
          <w:color w:val="000000"/>
          <w:sz w:val="22"/>
          <w:szCs w:val="22"/>
        </w:rPr>
        <w:t xml:space="preserve">Alım </w:t>
      </w:r>
      <w:r w:rsidR="0081013E">
        <w:rPr>
          <w:rFonts w:asciiTheme="majorHAnsi" w:hAnsiTheme="majorHAnsi" w:cs="Tahoma"/>
          <w:b/>
          <w:color w:val="000000"/>
          <w:sz w:val="22"/>
          <w:szCs w:val="22"/>
        </w:rPr>
        <w:t>S</w:t>
      </w:r>
      <w:r w:rsidRPr="0081013E">
        <w:rPr>
          <w:rFonts w:asciiTheme="majorHAnsi" w:hAnsiTheme="majorHAnsi" w:cs="Tahoma"/>
          <w:b/>
          <w:color w:val="000000"/>
          <w:sz w:val="22"/>
          <w:szCs w:val="22"/>
        </w:rPr>
        <w:t>üresi:</w:t>
      </w:r>
      <w:r w:rsidR="002A74F4">
        <w:rPr>
          <w:rFonts w:asciiTheme="majorHAnsi" w:hAnsiTheme="majorHAnsi" w:cs="Tahoma"/>
          <w:b/>
          <w:color w:val="000000"/>
          <w:sz w:val="22"/>
          <w:szCs w:val="22"/>
        </w:rPr>
        <w:t xml:space="preserve"> </w:t>
      </w:r>
      <w:r w:rsidR="00ED0E02">
        <w:rPr>
          <w:rFonts w:asciiTheme="majorHAnsi" w:hAnsiTheme="majorHAnsi" w:cs="Tahoma"/>
          <w:color w:val="000000"/>
          <w:sz w:val="22"/>
          <w:szCs w:val="22"/>
        </w:rPr>
        <w:t>05</w:t>
      </w:r>
      <w:r w:rsidR="006050D3">
        <w:rPr>
          <w:rFonts w:asciiTheme="majorHAnsi" w:hAnsiTheme="majorHAnsi" w:cs="Tahoma"/>
          <w:color w:val="000000"/>
          <w:sz w:val="22"/>
          <w:szCs w:val="22"/>
        </w:rPr>
        <w:t>.11</w:t>
      </w:r>
      <w:r w:rsidR="0069496A">
        <w:rPr>
          <w:rFonts w:asciiTheme="majorHAnsi" w:hAnsiTheme="majorHAnsi" w:cs="Tahoma"/>
          <w:color w:val="000000"/>
          <w:sz w:val="22"/>
          <w:szCs w:val="22"/>
        </w:rPr>
        <w:t>.20</w:t>
      </w:r>
      <w:r w:rsidR="00112331">
        <w:rPr>
          <w:rFonts w:asciiTheme="majorHAnsi" w:hAnsiTheme="majorHAnsi" w:cs="Tahoma"/>
          <w:color w:val="000000"/>
          <w:sz w:val="22"/>
          <w:szCs w:val="22"/>
        </w:rPr>
        <w:t>26</w:t>
      </w:r>
      <w:r w:rsidR="002A74F4">
        <w:rPr>
          <w:rFonts w:asciiTheme="majorHAnsi" w:hAnsiTheme="majorHAnsi" w:cs="Tahoma"/>
          <w:color w:val="000000"/>
          <w:sz w:val="22"/>
          <w:szCs w:val="22"/>
        </w:rPr>
        <w:t xml:space="preserve"> </w:t>
      </w:r>
      <w:r w:rsidR="00901163" w:rsidRPr="002A74F4">
        <w:rPr>
          <w:rFonts w:asciiTheme="majorHAnsi" w:hAnsiTheme="majorHAnsi" w:cs="Tahoma"/>
          <w:color w:val="000000"/>
          <w:sz w:val="22"/>
          <w:szCs w:val="22"/>
        </w:rPr>
        <w:t>tarihinden</w:t>
      </w:r>
      <w:r w:rsidR="00901163" w:rsidRPr="0081013E">
        <w:rPr>
          <w:rFonts w:asciiTheme="majorHAnsi" w:hAnsiTheme="majorHAnsi" w:cs="Tahoma"/>
          <w:color w:val="000000"/>
          <w:sz w:val="22"/>
          <w:szCs w:val="22"/>
        </w:rPr>
        <w:t xml:space="preserve"> başlamak üzere</w:t>
      </w:r>
      <w:r w:rsidR="0081013E">
        <w:rPr>
          <w:rFonts w:asciiTheme="majorHAnsi" w:hAnsiTheme="majorHAnsi" w:cs="Tahoma"/>
          <w:color w:val="000000"/>
          <w:sz w:val="22"/>
          <w:szCs w:val="22"/>
        </w:rPr>
        <w:t xml:space="preserve"> </w:t>
      </w:r>
      <w:r w:rsidR="00D16DAA">
        <w:rPr>
          <w:rFonts w:asciiTheme="majorHAnsi" w:hAnsiTheme="majorHAnsi" w:cs="Tahoma"/>
          <w:color w:val="000000"/>
          <w:sz w:val="22"/>
          <w:szCs w:val="22"/>
        </w:rPr>
        <w:t>1(bir) yıldır.</w:t>
      </w:r>
    </w:p>
    <w:p w:rsidR="00990A57" w:rsidRPr="0081013E" w:rsidRDefault="00990A57"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Dağıtım Şirketi:</w:t>
      </w:r>
      <w:r w:rsidRPr="0081013E">
        <w:rPr>
          <w:rFonts w:asciiTheme="majorHAnsi" w:hAnsiTheme="majorHAnsi" w:cs="Tahoma"/>
          <w:sz w:val="22"/>
          <w:szCs w:val="22"/>
        </w:rPr>
        <w:t xml:space="preserve"> Doğal </w:t>
      </w:r>
      <w:r w:rsidR="00BA30F7">
        <w:rPr>
          <w:rFonts w:asciiTheme="majorHAnsi" w:hAnsiTheme="majorHAnsi" w:cs="Tahoma"/>
          <w:sz w:val="22"/>
          <w:szCs w:val="22"/>
        </w:rPr>
        <w:t>g</w:t>
      </w:r>
      <w:r w:rsidRPr="0081013E">
        <w:rPr>
          <w:rFonts w:asciiTheme="majorHAnsi" w:hAnsiTheme="majorHAnsi" w:cs="Tahoma"/>
          <w:sz w:val="22"/>
          <w:szCs w:val="22"/>
        </w:rPr>
        <w:t>azın Müşterilere teslim edilmek üzere mahalli gaz boru hattı şebekesi ile naklini ve perakende satışını yapan ve EPDK tarafından Müşterinin bulunduğu dağıtım bölgesi için düzenlenmiş dağıtım lisansına sahip şirketi ifade eder.</w:t>
      </w:r>
    </w:p>
    <w:p w:rsidR="00E11128" w:rsidRPr="0081013E" w:rsidRDefault="00E11128"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lastRenderedPageBreak/>
        <w:t>Ay:</w:t>
      </w:r>
      <w:r w:rsidRPr="0081013E">
        <w:rPr>
          <w:rFonts w:asciiTheme="majorHAnsi" w:hAnsiTheme="majorHAnsi" w:cs="Tahoma"/>
          <w:sz w:val="22"/>
          <w:szCs w:val="22"/>
        </w:rPr>
        <w:t xml:space="preserve"> Herhangi bir takvim ayının birinci günü saat 08.00’de başlayarak bir sonraki takvim ayının birinci günü saat 08.00’de sona eren dönemi ifade eder.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Aylık Çekiş:</w:t>
      </w:r>
      <w:r w:rsidRPr="0081013E">
        <w:rPr>
          <w:rFonts w:asciiTheme="majorHAnsi" w:hAnsiTheme="majorHAnsi" w:cs="Tahoma"/>
          <w:sz w:val="22"/>
          <w:szCs w:val="22"/>
        </w:rPr>
        <w:t xml:space="preserve"> Teslim Noktasında Müşteri tarafından 1 (bir) ay içinde çekilen toplam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ifade eder.</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Gün:</w:t>
      </w:r>
      <w:r w:rsidRPr="0081013E">
        <w:rPr>
          <w:rFonts w:asciiTheme="majorHAnsi" w:hAnsiTheme="majorHAnsi" w:cs="Tahoma"/>
          <w:sz w:val="22"/>
          <w:szCs w:val="22"/>
        </w:rPr>
        <w:t xml:space="preserve"> Herhangi bir günde saat 08.00’de başlayıp bir sonraki gün saat 08.00’de sona eren zaman dilimini ifade eder.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 xml:space="preserve">İlgili </w:t>
      </w:r>
      <w:r w:rsidR="0081013E">
        <w:rPr>
          <w:rFonts w:asciiTheme="majorHAnsi" w:hAnsiTheme="majorHAnsi" w:cs="Tahoma"/>
          <w:b/>
          <w:color w:val="000000"/>
          <w:sz w:val="22"/>
          <w:szCs w:val="22"/>
        </w:rPr>
        <w:t>M</w:t>
      </w:r>
      <w:r w:rsidRPr="0081013E">
        <w:rPr>
          <w:rFonts w:asciiTheme="majorHAnsi" w:hAnsiTheme="majorHAnsi" w:cs="Tahoma"/>
          <w:b/>
          <w:color w:val="000000"/>
          <w:sz w:val="22"/>
          <w:szCs w:val="22"/>
        </w:rPr>
        <w:t>evzuat:</w:t>
      </w:r>
      <w:r w:rsidRPr="0081013E">
        <w:rPr>
          <w:rFonts w:asciiTheme="majorHAnsi" w:hAnsiTheme="majorHAnsi" w:cs="Tahoma"/>
          <w:color w:val="000000"/>
          <w:sz w:val="22"/>
          <w:szCs w:val="22"/>
        </w:rPr>
        <w:t xml:space="preserve"> Doğal gaz piyasasına ilişkin Kanun, Yönetmelik, Tebliğ, Genelge ve Kurul Kararı ile ilgili tüzel kişinin sahip olduğu lisans veya lisansları,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İşgünü:</w:t>
      </w:r>
      <w:r w:rsidRPr="0081013E">
        <w:rPr>
          <w:rFonts w:asciiTheme="majorHAnsi" w:hAnsiTheme="majorHAnsi" w:cs="Tahoma"/>
          <w:sz w:val="22"/>
          <w:szCs w:val="22"/>
        </w:rPr>
        <w:t xml:space="preserve"> Cumartesi, Pazar veya Türkiye’de resmi tatil olan günler hariç herhangi bir gün olarak yorumlanacaktır.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Kurul:</w:t>
      </w:r>
      <w:r w:rsidRPr="0081013E">
        <w:rPr>
          <w:rFonts w:asciiTheme="majorHAnsi" w:hAnsiTheme="majorHAnsi" w:cs="Tahoma"/>
          <w:color w:val="000000"/>
          <w:sz w:val="22"/>
          <w:szCs w:val="22"/>
        </w:rPr>
        <w:t xml:space="preserve"> Enerji Piyasası Düzenleme Kurulunu,</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Kurum:</w:t>
      </w:r>
      <w:r w:rsidR="0081013E">
        <w:rPr>
          <w:rFonts w:asciiTheme="majorHAnsi" w:hAnsiTheme="majorHAnsi" w:cs="Tahoma"/>
          <w:color w:val="000000"/>
          <w:sz w:val="22"/>
          <w:szCs w:val="22"/>
        </w:rPr>
        <w:t xml:space="preserve">T.C. </w:t>
      </w:r>
      <w:r w:rsidRPr="0081013E">
        <w:rPr>
          <w:rFonts w:asciiTheme="majorHAnsi" w:hAnsiTheme="majorHAnsi" w:cs="Tahoma"/>
          <w:color w:val="000000"/>
          <w:sz w:val="22"/>
          <w:szCs w:val="22"/>
        </w:rPr>
        <w:t>Enerji Piyasası Düzenleme Kurumunu,</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Miktar:</w:t>
      </w:r>
      <w:r w:rsidR="00347724">
        <w:rPr>
          <w:rFonts w:asciiTheme="majorHAnsi" w:hAnsiTheme="majorHAnsi" w:cs="Tahoma"/>
          <w:sz w:val="22"/>
          <w:szCs w:val="22"/>
        </w:rPr>
        <w:t xml:space="preserve"> Sm3</w:t>
      </w:r>
      <w:r w:rsidRPr="0081013E">
        <w:rPr>
          <w:rFonts w:asciiTheme="majorHAnsi" w:hAnsiTheme="majorHAnsi" w:cs="Tahoma"/>
          <w:sz w:val="22"/>
          <w:szCs w:val="22"/>
        </w:rPr>
        <w:t xml:space="preserve"> cinsinden ifade olunan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miktarını ifade eder.</w:t>
      </w:r>
    </w:p>
    <w:p w:rsidR="00990A57" w:rsidRPr="0081013E" w:rsidRDefault="00990A57"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Satış Fiyatı:</w:t>
      </w:r>
      <w:r w:rsidR="00F93275">
        <w:rPr>
          <w:rFonts w:asciiTheme="majorHAnsi" w:hAnsiTheme="majorHAnsi" w:cs="Tahoma"/>
          <w:b/>
          <w:sz w:val="22"/>
          <w:szCs w:val="22"/>
        </w:rPr>
        <w:t xml:space="preserve"> </w:t>
      </w:r>
      <w:r w:rsidR="0081013E">
        <w:rPr>
          <w:rFonts w:asciiTheme="majorHAnsi" w:hAnsiTheme="majorHAnsi" w:cs="Tahoma"/>
          <w:sz w:val="22"/>
          <w:szCs w:val="22"/>
        </w:rPr>
        <w:t>Doğrudan alım kapsamında</w:t>
      </w:r>
      <w:r w:rsidRPr="0081013E">
        <w:rPr>
          <w:rFonts w:asciiTheme="majorHAnsi" w:hAnsiTheme="majorHAnsi" w:cs="Tahoma"/>
          <w:sz w:val="22"/>
          <w:szCs w:val="22"/>
        </w:rPr>
        <w:t xml:space="preserve"> belirlenen fiyatı,</w:t>
      </w:r>
    </w:p>
    <w:p w:rsidR="00E11128" w:rsidRPr="0081013E" w:rsidRDefault="005776A3"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color w:val="000000"/>
          <w:sz w:val="22"/>
          <w:szCs w:val="22"/>
        </w:rPr>
        <w:t>Sıkıştırılmış</w:t>
      </w:r>
      <w:r w:rsidR="0081013E" w:rsidRPr="0081013E">
        <w:rPr>
          <w:rFonts w:asciiTheme="majorHAnsi" w:hAnsiTheme="majorHAnsi" w:cs="Tahoma"/>
          <w:b/>
          <w:color w:val="000000"/>
          <w:sz w:val="22"/>
          <w:szCs w:val="22"/>
        </w:rPr>
        <w:t>D</w:t>
      </w:r>
      <w:r w:rsidR="00F70956" w:rsidRPr="0081013E">
        <w:rPr>
          <w:rFonts w:asciiTheme="majorHAnsi" w:hAnsiTheme="majorHAnsi" w:cs="Tahoma"/>
          <w:b/>
          <w:color w:val="000000"/>
          <w:sz w:val="22"/>
          <w:szCs w:val="22"/>
        </w:rPr>
        <w:t xml:space="preserve">oğal </w:t>
      </w:r>
      <w:r w:rsidR="0081013E" w:rsidRPr="0081013E">
        <w:rPr>
          <w:rFonts w:asciiTheme="majorHAnsi" w:hAnsiTheme="majorHAnsi" w:cs="Tahoma"/>
          <w:b/>
          <w:color w:val="000000"/>
          <w:sz w:val="22"/>
          <w:szCs w:val="22"/>
        </w:rPr>
        <w:t>G</w:t>
      </w:r>
      <w:r w:rsidR="00F70956" w:rsidRPr="0081013E">
        <w:rPr>
          <w:rFonts w:asciiTheme="majorHAnsi" w:hAnsiTheme="majorHAnsi" w:cs="Tahoma"/>
          <w:b/>
          <w:color w:val="000000"/>
          <w:sz w:val="22"/>
          <w:szCs w:val="22"/>
        </w:rPr>
        <w:t>az (</w:t>
      </w:r>
      <w:r w:rsidRPr="0081013E">
        <w:rPr>
          <w:rFonts w:asciiTheme="majorHAnsi" w:hAnsiTheme="majorHAnsi" w:cs="Tahoma"/>
          <w:b/>
          <w:color w:val="000000"/>
          <w:sz w:val="22"/>
          <w:szCs w:val="22"/>
        </w:rPr>
        <w:t>CNG</w:t>
      </w:r>
      <w:r w:rsidR="00F70956" w:rsidRPr="0081013E">
        <w:rPr>
          <w:rFonts w:asciiTheme="majorHAnsi" w:hAnsiTheme="majorHAnsi" w:cs="Tahoma"/>
          <w:b/>
          <w:color w:val="000000"/>
          <w:sz w:val="22"/>
          <w:szCs w:val="22"/>
        </w:rPr>
        <w:t>):</w:t>
      </w:r>
      <w:r w:rsidR="00F93275">
        <w:rPr>
          <w:rFonts w:asciiTheme="majorHAnsi" w:hAnsiTheme="majorHAnsi" w:cs="Tahoma"/>
          <w:b/>
          <w:color w:val="000000"/>
          <w:sz w:val="22"/>
          <w:szCs w:val="22"/>
        </w:rPr>
        <w:t xml:space="preserve"> </w:t>
      </w:r>
      <w:r w:rsidR="00392561" w:rsidRPr="0081013E">
        <w:rPr>
          <w:rFonts w:asciiTheme="majorHAnsi" w:hAnsiTheme="majorHAnsi" w:cs="Tahoma"/>
          <w:sz w:val="22"/>
          <w:szCs w:val="22"/>
        </w:rPr>
        <w:t>CNG(Sıkıştırılmış Doğal</w:t>
      </w:r>
      <w:r w:rsidR="0081013E">
        <w:rPr>
          <w:rFonts w:asciiTheme="majorHAnsi" w:hAnsiTheme="majorHAnsi" w:cs="Tahoma"/>
          <w:sz w:val="22"/>
          <w:szCs w:val="22"/>
        </w:rPr>
        <w:t xml:space="preserve"> G</w:t>
      </w:r>
      <w:r w:rsidR="00392561" w:rsidRPr="0081013E">
        <w:rPr>
          <w:rFonts w:asciiTheme="majorHAnsi" w:hAnsiTheme="majorHAnsi" w:cs="Tahoma"/>
          <w:sz w:val="22"/>
          <w:szCs w:val="22"/>
        </w:rPr>
        <w:t>az), ulusal iletim şebekesi veya şehir içi dağıtım sisteminden gaz olarak tedarik edilen doğalgazın, yaklaşık 200-250 bar basınç altında sıkıştırılmasıyla elde edilen,</w:t>
      </w:r>
      <w:r w:rsidR="00E11128" w:rsidRPr="0081013E">
        <w:rPr>
          <w:rFonts w:asciiTheme="majorHAnsi" w:hAnsiTheme="majorHAnsi" w:cs="Tahoma"/>
          <w:sz w:val="22"/>
          <w:szCs w:val="22"/>
        </w:rPr>
        <w:t xml:space="preserve"> özellikleri Ek 1</w:t>
      </w:r>
      <w:r w:rsidR="00B17422">
        <w:rPr>
          <w:rFonts w:asciiTheme="majorHAnsi" w:hAnsiTheme="majorHAnsi" w:cs="Tahoma"/>
          <w:sz w:val="22"/>
          <w:szCs w:val="22"/>
        </w:rPr>
        <w:t>.</w:t>
      </w:r>
      <w:r w:rsidR="00E11128" w:rsidRPr="0081013E">
        <w:rPr>
          <w:rFonts w:asciiTheme="majorHAnsi" w:hAnsiTheme="majorHAnsi" w:cs="Tahoma"/>
          <w:sz w:val="22"/>
          <w:szCs w:val="22"/>
        </w:rPr>
        <w:t>'de verilen gazdır.</w:t>
      </w:r>
    </w:p>
    <w:p w:rsidR="00BA30F7" w:rsidRPr="0081013E" w:rsidRDefault="00BA30F7" w:rsidP="00BA30F7">
      <w:pPr>
        <w:pStyle w:val="Normal1"/>
        <w:spacing w:before="120" w:beforeAutospacing="0" w:after="120" w:afterAutospacing="0"/>
        <w:ind w:left="567"/>
        <w:rPr>
          <w:rFonts w:asciiTheme="majorHAnsi" w:hAnsiTheme="majorHAnsi" w:cs="Tahoma"/>
          <w:color w:val="000000" w:themeColor="text1"/>
          <w:sz w:val="22"/>
          <w:szCs w:val="22"/>
        </w:rPr>
      </w:pPr>
      <w:bookmarkStart w:id="7" w:name="_Toc188354609"/>
      <w:bookmarkStart w:id="8" w:name="_Toc188433778"/>
      <w:bookmarkStart w:id="9" w:name="_Toc188433822"/>
      <w:bookmarkStart w:id="10" w:name="_Toc188433902"/>
      <w:bookmarkStart w:id="11" w:name="_Toc215043242"/>
      <w:bookmarkStart w:id="12" w:name="_Toc233627100"/>
      <w:bookmarkStart w:id="13" w:name="_Toc223152976"/>
    </w:p>
    <w:bookmarkEnd w:id="7"/>
    <w:bookmarkEnd w:id="8"/>
    <w:bookmarkEnd w:id="9"/>
    <w:bookmarkEnd w:id="10"/>
    <w:bookmarkEnd w:id="11"/>
    <w:bookmarkEnd w:id="12"/>
    <w:bookmarkEnd w:id="13"/>
    <w:p w:rsidR="00785CE5" w:rsidRPr="00BA30F7"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Konusu:</w:t>
      </w:r>
    </w:p>
    <w:p w:rsidR="00785CE5" w:rsidRDefault="00707B09" w:rsidP="00BA30F7">
      <w:pPr>
        <w:pStyle w:val="Normal1"/>
        <w:spacing w:before="120" w:beforeAutospacing="0" w:after="120" w:afterAutospacing="0"/>
        <w:ind w:left="567"/>
        <w:rPr>
          <w:rFonts w:asciiTheme="majorHAnsi" w:hAnsiTheme="majorHAnsi" w:cs="Tahoma"/>
          <w:color w:val="000000" w:themeColor="text1"/>
          <w:sz w:val="22"/>
          <w:szCs w:val="22"/>
        </w:rPr>
      </w:pPr>
      <w:r w:rsidRPr="0081013E">
        <w:rPr>
          <w:rFonts w:asciiTheme="majorHAnsi" w:hAnsiTheme="majorHAnsi" w:cs="Tahoma"/>
          <w:color w:val="000000" w:themeColor="text1"/>
          <w:sz w:val="22"/>
          <w:szCs w:val="22"/>
        </w:rPr>
        <w:t>İşbu Sözleşmenin konusu;</w:t>
      </w:r>
      <w:bookmarkStart w:id="14" w:name="_Toc188437595"/>
      <w:bookmarkStart w:id="15" w:name="_Toc215043248"/>
      <w:bookmarkStart w:id="16" w:name="_Toc233627106"/>
      <w:bookmarkStart w:id="17" w:name="_Toc223152982"/>
      <w:r w:rsidR="003B7F1B" w:rsidRPr="0081013E">
        <w:rPr>
          <w:rFonts w:asciiTheme="majorHAnsi" w:hAnsiTheme="majorHAnsi" w:cs="Tahoma"/>
          <w:color w:val="000000" w:themeColor="text1"/>
          <w:sz w:val="22"/>
          <w:szCs w:val="22"/>
        </w:rPr>
        <w:t xml:space="preserve"> Enerya’nın</w:t>
      </w:r>
      <w:r w:rsidR="00286840">
        <w:rPr>
          <w:rFonts w:asciiTheme="majorHAnsi" w:hAnsiTheme="majorHAnsi" w:cs="Tahoma"/>
          <w:color w:val="000000" w:themeColor="text1"/>
          <w:sz w:val="22"/>
          <w:szCs w:val="22"/>
        </w:rPr>
        <w:t>,</w:t>
      </w:r>
      <w:r w:rsidR="003B7F1B" w:rsidRPr="0081013E">
        <w:rPr>
          <w:rFonts w:asciiTheme="majorHAnsi" w:hAnsiTheme="majorHAnsi" w:cs="Tahoma"/>
          <w:color w:val="000000" w:themeColor="text1"/>
          <w:sz w:val="22"/>
          <w:szCs w:val="22"/>
        </w:rPr>
        <w:t xml:space="preserve"> </w:t>
      </w:r>
      <w:r w:rsidR="00286840">
        <w:rPr>
          <w:rFonts w:asciiTheme="majorHAnsi" w:hAnsiTheme="majorHAnsi" w:cs="Tahoma"/>
          <w:color w:val="000000" w:themeColor="text1"/>
          <w:sz w:val="22"/>
          <w:szCs w:val="22"/>
        </w:rPr>
        <w:t xml:space="preserve">Elmalı/Antalya kentinde </w:t>
      </w:r>
      <w:r w:rsidR="003B7F1B" w:rsidRPr="0081013E">
        <w:rPr>
          <w:rFonts w:asciiTheme="majorHAnsi" w:hAnsiTheme="majorHAnsi" w:cs="Tahoma"/>
          <w:color w:val="000000" w:themeColor="text1"/>
          <w:sz w:val="22"/>
          <w:szCs w:val="22"/>
        </w:rPr>
        <w:t xml:space="preserve">ihtiyacı olan ve aşağıda miktarı belirtilen ve teknik özellikleri teknik şartnamede düzenlenen </w:t>
      </w:r>
      <w:r w:rsidR="005776A3" w:rsidRPr="0081013E">
        <w:rPr>
          <w:rFonts w:asciiTheme="majorHAnsi" w:hAnsiTheme="majorHAnsi" w:cs="Tahoma"/>
          <w:color w:val="000000" w:themeColor="text1"/>
          <w:sz w:val="22"/>
          <w:szCs w:val="22"/>
        </w:rPr>
        <w:t>CNG</w:t>
      </w:r>
      <w:r w:rsidR="00B17422" w:rsidRPr="0081013E">
        <w:rPr>
          <w:rFonts w:asciiTheme="majorHAnsi" w:hAnsiTheme="majorHAnsi" w:cs="Tahoma"/>
          <w:color w:val="000000" w:themeColor="text1"/>
          <w:sz w:val="22"/>
          <w:szCs w:val="22"/>
        </w:rPr>
        <w:t>’nin</w:t>
      </w:r>
      <w:r w:rsidR="00E35B45">
        <w:rPr>
          <w:rFonts w:asciiTheme="majorHAnsi" w:hAnsiTheme="majorHAnsi" w:cs="Tahoma"/>
          <w:color w:val="000000" w:themeColor="text1"/>
          <w:sz w:val="22"/>
          <w:szCs w:val="22"/>
        </w:rPr>
        <w:t xml:space="preserve"> </w:t>
      </w:r>
      <w:r w:rsidR="003B7F1B" w:rsidRPr="0081013E">
        <w:rPr>
          <w:rFonts w:asciiTheme="majorHAnsi" w:hAnsiTheme="majorHAnsi" w:cs="Tahoma"/>
          <w:color w:val="000000" w:themeColor="text1"/>
          <w:sz w:val="22"/>
          <w:szCs w:val="22"/>
        </w:rPr>
        <w:t>bu sözleşmede belirlenen şartlar dahilinde Yüklen</w:t>
      </w:r>
      <w:r w:rsidR="00435D2C" w:rsidRPr="0081013E">
        <w:rPr>
          <w:rFonts w:asciiTheme="majorHAnsi" w:hAnsiTheme="majorHAnsi" w:cs="Tahoma"/>
          <w:color w:val="000000" w:themeColor="text1"/>
          <w:sz w:val="22"/>
          <w:szCs w:val="22"/>
        </w:rPr>
        <w:t>ici tarafından temini ve Enerya’</w:t>
      </w:r>
      <w:r w:rsidR="00E35B45">
        <w:rPr>
          <w:rFonts w:asciiTheme="majorHAnsi" w:hAnsiTheme="majorHAnsi" w:cs="Tahoma"/>
          <w:color w:val="000000" w:themeColor="text1"/>
          <w:sz w:val="22"/>
          <w:szCs w:val="22"/>
        </w:rPr>
        <w:t xml:space="preserve"> </w:t>
      </w:r>
      <w:r w:rsidR="00435D2C" w:rsidRPr="0081013E">
        <w:rPr>
          <w:rFonts w:asciiTheme="majorHAnsi" w:hAnsiTheme="majorHAnsi" w:cs="Tahoma"/>
          <w:color w:val="000000" w:themeColor="text1"/>
          <w:sz w:val="22"/>
          <w:szCs w:val="22"/>
        </w:rPr>
        <w:t>ya</w:t>
      </w:r>
      <w:r w:rsidR="003B7F1B" w:rsidRPr="0081013E">
        <w:rPr>
          <w:rFonts w:asciiTheme="majorHAnsi" w:hAnsiTheme="majorHAnsi" w:cs="Tahoma"/>
          <w:color w:val="000000" w:themeColor="text1"/>
          <w:sz w:val="22"/>
          <w:szCs w:val="22"/>
        </w:rPr>
        <w:t xml:space="preserve"> teslimi işidir.</w:t>
      </w:r>
    </w:p>
    <w:p w:rsidR="00BA30F7" w:rsidRPr="00BA30F7" w:rsidRDefault="00BA30F7" w:rsidP="00BA30F7">
      <w:pPr>
        <w:pStyle w:val="Normal1"/>
        <w:spacing w:before="120" w:beforeAutospacing="0" w:after="120" w:afterAutospacing="0"/>
        <w:ind w:left="567"/>
        <w:rPr>
          <w:rFonts w:asciiTheme="majorHAnsi" w:hAnsiTheme="majorHAnsi" w:cs="Tahoma"/>
          <w:color w:val="000000" w:themeColor="text1"/>
          <w:sz w:val="22"/>
          <w:szCs w:val="22"/>
        </w:rPr>
      </w:pPr>
    </w:p>
    <w:p w:rsidR="00785CE5" w:rsidRPr="00BA30F7"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w:t>
      </w:r>
      <w:bookmarkEnd w:id="14"/>
      <w:bookmarkEnd w:id="15"/>
      <w:bookmarkEnd w:id="16"/>
      <w:bookmarkEnd w:id="17"/>
      <w:r w:rsidR="00D57B7C" w:rsidRPr="00BA30F7">
        <w:rPr>
          <w:rFonts w:asciiTheme="majorHAnsi" w:hAnsiTheme="majorHAnsi" w:cs="Tahoma"/>
          <w:b/>
          <w:color w:val="000000"/>
          <w:sz w:val="22"/>
          <w:szCs w:val="22"/>
        </w:rPr>
        <w:t>özleşmenin Süres</w:t>
      </w:r>
      <w:r w:rsidR="00B17422" w:rsidRPr="00BA30F7">
        <w:rPr>
          <w:rFonts w:asciiTheme="majorHAnsi" w:hAnsiTheme="majorHAnsi" w:cs="Tahoma"/>
          <w:b/>
          <w:color w:val="000000"/>
          <w:sz w:val="22"/>
          <w:szCs w:val="22"/>
        </w:rPr>
        <w:t>i</w:t>
      </w:r>
      <w:r w:rsidR="0057393D" w:rsidRPr="00BA30F7">
        <w:rPr>
          <w:rFonts w:asciiTheme="majorHAnsi" w:hAnsiTheme="majorHAnsi" w:cs="Tahoma"/>
          <w:b/>
          <w:color w:val="000000"/>
          <w:sz w:val="22"/>
          <w:szCs w:val="22"/>
        </w:rPr>
        <w:t>:</w:t>
      </w:r>
    </w:p>
    <w:p w:rsidR="00286840" w:rsidRPr="002075D7" w:rsidRDefault="00286840" w:rsidP="00286840">
      <w:pPr>
        <w:pStyle w:val="Normal1"/>
        <w:spacing w:before="120" w:after="120"/>
        <w:ind w:left="567"/>
        <w:rPr>
          <w:rFonts w:asciiTheme="majorHAnsi" w:hAnsiTheme="majorHAnsi" w:cs="Tahoma"/>
          <w:sz w:val="22"/>
          <w:szCs w:val="22"/>
        </w:rPr>
      </w:pPr>
      <w:bookmarkStart w:id="18" w:name="_Toc188437591"/>
      <w:bookmarkStart w:id="19" w:name="_Toc215043244"/>
      <w:bookmarkStart w:id="20" w:name="_Toc233627102"/>
      <w:bookmarkStart w:id="21" w:name="_Toc223152978"/>
      <w:r w:rsidRPr="002075D7">
        <w:rPr>
          <w:rFonts w:asciiTheme="majorHAnsi" w:hAnsiTheme="majorHAnsi" w:cs="Tahoma"/>
          <w:sz w:val="22"/>
          <w:szCs w:val="22"/>
        </w:rPr>
        <w:t>Sözleşmenin süresi, sözleşmenin başlangıç tarihinden başlamak üzere 1 (bir) yıldır. İşbu sözleşme her hangi bir fesih bildirimi ya da başkaca herhangi bir hukuki işleme gerek olmadan 1 yıllık süre sonunda kendiliğinden sona erer.</w:t>
      </w:r>
    </w:p>
    <w:p w:rsidR="00286840" w:rsidRPr="002075D7" w:rsidRDefault="00286840" w:rsidP="00286840">
      <w:pPr>
        <w:pStyle w:val="Normal1"/>
        <w:spacing w:before="120" w:after="120"/>
        <w:ind w:left="567"/>
        <w:rPr>
          <w:rFonts w:asciiTheme="majorHAnsi" w:hAnsiTheme="majorHAnsi" w:cs="Tahoma"/>
          <w:sz w:val="22"/>
          <w:szCs w:val="22"/>
        </w:rPr>
      </w:pPr>
      <w:r w:rsidRPr="002075D7">
        <w:rPr>
          <w:rFonts w:asciiTheme="majorHAnsi" w:hAnsiTheme="majorHAnsi" w:cs="Tahoma"/>
          <w:sz w:val="22"/>
          <w:szCs w:val="22"/>
        </w:rPr>
        <w:t xml:space="preserve">Sözleşme süresinin bitiminde, sözleşmede talep edilen miktarda CNG tüketimin gerçekleşmemesi durumunda DAĞITIM ŞİRKETİ talebine istinaden tarafların mutabakatı halinde işbu sözleşme, koşulları aynı kalacak şekilde, toplam talep değerine ulaşılana kadar yada en fazla 1 (bir) yıl süreyle uzatılabilir. </w:t>
      </w:r>
    </w:p>
    <w:p w:rsidR="00286840" w:rsidRPr="002075D7" w:rsidRDefault="00286840" w:rsidP="00286840">
      <w:pPr>
        <w:pStyle w:val="Normal1"/>
        <w:spacing w:before="120" w:after="120"/>
        <w:ind w:left="567"/>
        <w:rPr>
          <w:rFonts w:asciiTheme="majorHAnsi" w:hAnsiTheme="majorHAnsi" w:cs="Tahoma"/>
          <w:sz w:val="22"/>
          <w:szCs w:val="22"/>
        </w:rPr>
      </w:pPr>
      <w:r w:rsidRPr="002075D7">
        <w:rPr>
          <w:rFonts w:asciiTheme="majorHAnsi" w:hAnsiTheme="majorHAnsi" w:cs="Tahoma"/>
          <w:sz w:val="22"/>
          <w:szCs w:val="22"/>
        </w:rPr>
        <w:t xml:space="preserve">Sözleşme süresi tamamlanmadan, sözleşmede talep edilen miktarda CNG tüketimin gerçekleşmesi durumunda, DAĞITIM ŞİRKETİ’nce yeni ihaleye çıkılabilir yada DAĞITIM ŞİRKETİ talebine istinaden tarafların mutabakatı halinde işbu sözleşme, koşulları aynı kalacak şekilde, en fazla 6 (altı) ay süreyle devam ettirilebilir. </w:t>
      </w:r>
    </w:p>
    <w:p w:rsidR="00286840" w:rsidRPr="002075D7" w:rsidRDefault="00286840" w:rsidP="00286840">
      <w:pPr>
        <w:pStyle w:val="Normal1"/>
        <w:spacing w:before="120" w:beforeAutospacing="0" w:after="120" w:afterAutospacing="0"/>
        <w:ind w:left="567"/>
        <w:rPr>
          <w:rFonts w:asciiTheme="majorHAnsi" w:hAnsiTheme="majorHAnsi" w:cs="Tahoma"/>
          <w:sz w:val="22"/>
          <w:szCs w:val="22"/>
        </w:rPr>
      </w:pPr>
      <w:r w:rsidRPr="002075D7">
        <w:rPr>
          <w:rFonts w:asciiTheme="majorHAnsi" w:hAnsiTheme="majorHAnsi" w:cs="Tahoma"/>
          <w:sz w:val="22"/>
          <w:szCs w:val="22"/>
        </w:rPr>
        <w:t>Sözleşme süresinin ve sözleşmede talep edilen miktarda CNG tüketimin her ikisininde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w:t>
      </w:r>
    </w:p>
    <w:p w:rsidR="00BA30F7" w:rsidRPr="0081013E" w:rsidRDefault="00BA30F7" w:rsidP="00BA30F7">
      <w:pPr>
        <w:pStyle w:val="Normal1"/>
        <w:spacing w:before="120" w:beforeAutospacing="0" w:after="120" w:afterAutospacing="0"/>
        <w:ind w:left="567"/>
        <w:rPr>
          <w:rFonts w:asciiTheme="majorHAnsi" w:hAnsiTheme="majorHAnsi" w:cs="Tahoma"/>
          <w:color w:val="000000"/>
          <w:sz w:val="22"/>
          <w:szCs w:val="22"/>
        </w:rPr>
      </w:pPr>
    </w:p>
    <w:p w:rsidR="00785CE5" w:rsidRPr="0081013E" w:rsidRDefault="00BA30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Pr>
          <w:rFonts w:asciiTheme="majorHAnsi" w:hAnsiTheme="majorHAnsi" w:cs="Tahoma"/>
          <w:b/>
          <w:color w:val="000000"/>
          <w:sz w:val="22"/>
          <w:szCs w:val="22"/>
        </w:rPr>
        <w:lastRenderedPageBreak/>
        <w:t>CNG’nin</w:t>
      </w:r>
      <w:r w:rsidR="0057393D" w:rsidRPr="0081013E">
        <w:rPr>
          <w:rFonts w:asciiTheme="majorHAnsi" w:hAnsiTheme="majorHAnsi" w:cs="Tahoma"/>
          <w:b/>
          <w:color w:val="000000"/>
          <w:sz w:val="22"/>
          <w:szCs w:val="22"/>
        </w:rPr>
        <w:t xml:space="preserve"> Kullanım Amacı:</w:t>
      </w:r>
    </w:p>
    <w:bookmarkEnd w:id="18"/>
    <w:bookmarkEnd w:id="19"/>
    <w:bookmarkEnd w:id="20"/>
    <w:bookmarkEnd w:id="21"/>
    <w:p w:rsidR="00785CE5" w:rsidRDefault="00BA30F7" w:rsidP="00BA30F7">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tarafından satın alınan </w:t>
      </w:r>
      <w:r>
        <w:rPr>
          <w:rFonts w:asciiTheme="majorHAnsi" w:hAnsiTheme="majorHAnsi" w:cs="Tahoma"/>
          <w:color w:val="000000"/>
          <w:sz w:val="22"/>
          <w:szCs w:val="22"/>
        </w:rPr>
        <w:t>CNG</w:t>
      </w:r>
      <w:r w:rsidR="00707B09" w:rsidRPr="0081013E">
        <w:rPr>
          <w:rFonts w:asciiTheme="majorHAnsi" w:hAnsiTheme="majorHAnsi" w:cs="Tahoma"/>
          <w:color w:val="000000"/>
          <w:sz w:val="22"/>
          <w:szCs w:val="22"/>
        </w:rPr>
        <w:t xml:space="preserve">, Doğal Gaz Piyasası Kanunu ve </w:t>
      </w:r>
      <w:r w:rsidR="00481B9D" w:rsidRPr="0081013E">
        <w:rPr>
          <w:rFonts w:asciiTheme="majorHAnsi" w:hAnsiTheme="majorHAnsi" w:cs="Tahoma"/>
          <w:color w:val="000000"/>
          <w:sz w:val="22"/>
          <w:szCs w:val="22"/>
        </w:rPr>
        <w:t xml:space="preserve">sair </w:t>
      </w:r>
      <w:r w:rsidR="00707B09" w:rsidRPr="0081013E">
        <w:rPr>
          <w:rFonts w:asciiTheme="majorHAnsi" w:hAnsiTheme="majorHAnsi" w:cs="Tahoma"/>
          <w:color w:val="000000"/>
          <w:sz w:val="22"/>
          <w:szCs w:val="22"/>
        </w:rPr>
        <w:t>ilgili</w:t>
      </w:r>
      <w:r w:rsidR="00121CBB" w:rsidRPr="0081013E">
        <w:rPr>
          <w:rFonts w:asciiTheme="majorHAnsi" w:hAnsiTheme="majorHAnsi" w:cs="Tahoma"/>
          <w:color w:val="000000"/>
          <w:sz w:val="22"/>
          <w:szCs w:val="22"/>
        </w:rPr>
        <w:t xml:space="preserve"> mevzuat çerçevesinde </w:t>
      </w: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i</w:t>
      </w:r>
      <w:r w:rsidR="002357AC" w:rsidRPr="0081013E">
        <w:rPr>
          <w:rFonts w:asciiTheme="majorHAnsi" w:hAnsiTheme="majorHAnsi" w:cs="Tahoma"/>
          <w:color w:val="000000"/>
          <w:sz w:val="22"/>
          <w:szCs w:val="22"/>
        </w:rPr>
        <w:t>htiyacını karşılayacak şekilde</w:t>
      </w:r>
      <w:r w:rsidR="00707B09" w:rsidRPr="0081013E">
        <w:rPr>
          <w:rFonts w:asciiTheme="majorHAnsi" w:hAnsiTheme="majorHAnsi" w:cs="Tahoma"/>
          <w:color w:val="000000"/>
          <w:sz w:val="22"/>
          <w:szCs w:val="22"/>
        </w:rPr>
        <w:t xml:space="preserve"> kesintisiz olarak kullanılacaktır.</w:t>
      </w:r>
    </w:p>
    <w:p w:rsidR="00705CBC" w:rsidRPr="0081013E" w:rsidRDefault="00705CBC" w:rsidP="00BA30F7">
      <w:pPr>
        <w:pStyle w:val="Normal1"/>
        <w:spacing w:before="120" w:beforeAutospacing="0" w:after="120" w:afterAutospacing="0"/>
        <w:ind w:left="567"/>
        <w:rPr>
          <w:rFonts w:asciiTheme="majorHAnsi" w:hAnsiTheme="majorHAnsi" w:cs="Tahoma"/>
          <w:color w:val="000000"/>
          <w:sz w:val="22"/>
          <w:szCs w:val="22"/>
        </w:rPr>
      </w:pPr>
    </w:p>
    <w:p w:rsidR="00785CE5"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Teslim Noktası:</w:t>
      </w:r>
    </w:p>
    <w:p w:rsidR="00785CE5" w:rsidRPr="0081013E" w:rsidRDefault="00707B09"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sz w:val="22"/>
          <w:szCs w:val="22"/>
        </w:rPr>
        <w:t>İşbu Sözleşme</w:t>
      </w:r>
      <w:r w:rsidR="00BA30F7">
        <w:rPr>
          <w:rFonts w:asciiTheme="majorHAnsi" w:hAnsiTheme="majorHAnsi" w:cs="Tahoma"/>
          <w:sz w:val="22"/>
          <w:szCs w:val="22"/>
        </w:rPr>
        <w:t>’</w:t>
      </w:r>
      <w:r w:rsidRPr="0081013E">
        <w:rPr>
          <w:rFonts w:asciiTheme="majorHAnsi" w:hAnsiTheme="majorHAnsi" w:cs="Tahoma"/>
          <w:sz w:val="22"/>
          <w:szCs w:val="22"/>
        </w:rPr>
        <w:t xml:space="preserve">nin imzalandığı tarih itibariyle </w:t>
      </w:r>
      <w:r w:rsidR="00BA30F7">
        <w:rPr>
          <w:rFonts w:asciiTheme="majorHAnsi" w:hAnsiTheme="majorHAnsi" w:cs="Tahoma"/>
          <w:sz w:val="22"/>
          <w:szCs w:val="22"/>
        </w:rPr>
        <w:t>Enerya’ya</w:t>
      </w:r>
      <w:r w:rsidR="002A74F4">
        <w:rPr>
          <w:rFonts w:asciiTheme="majorHAnsi" w:hAnsiTheme="majorHAnsi" w:cs="Tahoma"/>
          <w:sz w:val="22"/>
          <w:szCs w:val="22"/>
        </w:rPr>
        <w:t xml:space="preserve"> </w:t>
      </w:r>
      <w:r w:rsidR="00BA30F7">
        <w:rPr>
          <w:rFonts w:asciiTheme="majorHAnsi" w:hAnsiTheme="majorHAnsi" w:cs="Tahoma"/>
          <w:sz w:val="22"/>
          <w:szCs w:val="22"/>
        </w:rPr>
        <w:t>CNG’nin</w:t>
      </w:r>
      <w:r w:rsidR="00130A8F" w:rsidRPr="0081013E">
        <w:rPr>
          <w:rFonts w:asciiTheme="majorHAnsi" w:hAnsiTheme="majorHAnsi" w:cs="Tahoma"/>
          <w:sz w:val="22"/>
          <w:szCs w:val="22"/>
        </w:rPr>
        <w:t xml:space="preserve"> Teslim Nokt</w:t>
      </w:r>
      <w:r w:rsidR="00591366" w:rsidRPr="0081013E">
        <w:rPr>
          <w:rFonts w:asciiTheme="majorHAnsi" w:hAnsiTheme="majorHAnsi" w:cs="Tahoma"/>
          <w:sz w:val="22"/>
          <w:szCs w:val="22"/>
        </w:rPr>
        <w:t>a</w:t>
      </w:r>
      <w:r w:rsidR="00DB642C">
        <w:rPr>
          <w:rFonts w:asciiTheme="majorHAnsi" w:hAnsiTheme="majorHAnsi" w:cs="Tahoma"/>
          <w:sz w:val="22"/>
          <w:szCs w:val="22"/>
        </w:rPr>
        <w:t>ları</w:t>
      </w:r>
      <w:r w:rsidR="00E35B45">
        <w:rPr>
          <w:rFonts w:asciiTheme="majorHAnsi" w:hAnsiTheme="majorHAnsi" w:cs="Tahoma"/>
          <w:sz w:val="22"/>
          <w:szCs w:val="22"/>
        </w:rPr>
        <w:t xml:space="preserve"> </w:t>
      </w:r>
      <w:r w:rsidR="00392561" w:rsidRPr="0081013E">
        <w:rPr>
          <w:rFonts w:asciiTheme="majorHAnsi" w:hAnsiTheme="majorHAnsi" w:cs="Tahoma"/>
          <w:sz w:val="22"/>
          <w:szCs w:val="22"/>
        </w:rPr>
        <w:t>E</w:t>
      </w:r>
      <w:r w:rsidR="00BA5CCA" w:rsidRPr="0081013E">
        <w:rPr>
          <w:rFonts w:asciiTheme="majorHAnsi" w:hAnsiTheme="majorHAnsi" w:cs="Tahoma"/>
          <w:sz w:val="22"/>
          <w:szCs w:val="22"/>
        </w:rPr>
        <w:t>k</w:t>
      </w:r>
      <w:r w:rsidR="00392561" w:rsidRPr="0081013E">
        <w:rPr>
          <w:rFonts w:asciiTheme="majorHAnsi" w:hAnsiTheme="majorHAnsi" w:cs="Tahoma"/>
          <w:sz w:val="22"/>
          <w:szCs w:val="22"/>
        </w:rPr>
        <w:t>’</w:t>
      </w:r>
      <w:r w:rsidR="00BA5CCA" w:rsidRPr="0081013E">
        <w:rPr>
          <w:rFonts w:asciiTheme="majorHAnsi" w:hAnsiTheme="majorHAnsi" w:cs="Tahoma"/>
          <w:sz w:val="22"/>
          <w:szCs w:val="22"/>
        </w:rPr>
        <w:t>te belirtilmiştir(Ek2</w:t>
      </w:r>
      <w:r w:rsidR="00BA30F7">
        <w:rPr>
          <w:rFonts w:asciiTheme="majorHAnsi" w:hAnsiTheme="majorHAnsi" w:cs="Tahoma"/>
          <w:sz w:val="22"/>
          <w:szCs w:val="22"/>
        </w:rPr>
        <w:t>.</w:t>
      </w:r>
      <w:r w:rsidR="00BA5CCA" w:rsidRPr="0081013E">
        <w:rPr>
          <w:rFonts w:asciiTheme="majorHAnsi" w:hAnsiTheme="majorHAnsi" w:cs="Tahoma"/>
          <w:sz w:val="22"/>
          <w:szCs w:val="22"/>
        </w:rPr>
        <w:t>)</w:t>
      </w:r>
      <w:r w:rsidR="00BA30F7">
        <w:rPr>
          <w:rFonts w:asciiTheme="majorHAnsi" w:hAnsiTheme="majorHAnsi" w:cs="Tahoma"/>
          <w:sz w:val="22"/>
          <w:szCs w:val="22"/>
        </w:rPr>
        <w:t>.</w:t>
      </w:r>
    </w:p>
    <w:p w:rsidR="004C3EA7" w:rsidRPr="00167ECA" w:rsidRDefault="00BA30F7" w:rsidP="00167ECA">
      <w:pPr>
        <w:pStyle w:val="MADDEBALIK"/>
        <w:spacing w:before="120" w:after="120"/>
        <w:ind w:left="567"/>
        <w:jc w:val="both"/>
        <w:rPr>
          <w:rFonts w:asciiTheme="majorHAnsi" w:hAnsiTheme="majorHAnsi" w:cs="Tahoma"/>
          <w:b w:val="0"/>
          <w:color w:val="000000"/>
          <w:sz w:val="22"/>
          <w:szCs w:val="22"/>
        </w:rPr>
      </w:pPr>
      <w:r w:rsidRPr="00BA30F7">
        <w:rPr>
          <w:rFonts w:asciiTheme="majorHAnsi" w:hAnsiTheme="majorHAnsi" w:cs="Tahoma"/>
          <w:b w:val="0"/>
          <w:sz w:val="22"/>
          <w:szCs w:val="22"/>
        </w:rPr>
        <w:t>Yüklenici,</w:t>
      </w:r>
      <w:r w:rsidR="00DB642C">
        <w:rPr>
          <w:rFonts w:asciiTheme="majorHAnsi" w:hAnsiTheme="majorHAnsi" w:cs="Tahoma"/>
          <w:b w:val="0"/>
          <w:sz w:val="22"/>
          <w:szCs w:val="22"/>
        </w:rPr>
        <w:t xml:space="preserve"> </w:t>
      </w:r>
      <w:r w:rsidRPr="00BA30F7">
        <w:rPr>
          <w:rFonts w:asciiTheme="majorHAnsi" w:hAnsiTheme="majorHAnsi" w:cs="Tahoma"/>
          <w:b w:val="0"/>
          <w:sz w:val="22"/>
          <w:szCs w:val="22"/>
        </w:rPr>
        <w:t>CNG’nin</w:t>
      </w:r>
      <w:r w:rsidR="00BA5CCA" w:rsidRPr="00BA30F7">
        <w:rPr>
          <w:rFonts w:asciiTheme="majorHAnsi" w:hAnsiTheme="majorHAnsi" w:cs="Tahoma"/>
          <w:b w:val="0"/>
          <w:sz w:val="22"/>
          <w:szCs w:val="22"/>
        </w:rPr>
        <w:t xml:space="preserve"> ikmalini yapmakla yükümlüdür.</w:t>
      </w:r>
      <w:r w:rsidR="00F5676F">
        <w:rPr>
          <w:rFonts w:asciiTheme="majorHAnsi" w:hAnsiTheme="majorHAnsi" w:cs="Tahoma"/>
          <w:b w:val="0"/>
          <w:sz w:val="22"/>
          <w:szCs w:val="22"/>
        </w:rPr>
        <w:t xml:space="preserve"> </w:t>
      </w:r>
      <w:r w:rsidRPr="00BA30F7">
        <w:rPr>
          <w:rFonts w:asciiTheme="majorHAnsi" w:hAnsiTheme="majorHAnsi" w:cs="Tahoma"/>
          <w:b w:val="0"/>
          <w:sz w:val="22"/>
          <w:szCs w:val="22"/>
        </w:rPr>
        <w:t>Yüklenici,</w:t>
      </w:r>
      <w:r w:rsidR="002A74F4">
        <w:rPr>
          <w:rFonts w:asciiTheme="majorHAnsi" w:hAnsiTheme="majorHAnsi" w:cs="Tahoma"/>
          <w:b w:val="0"/>
          <w:sz w:val="22"/>
          <w:szCs w:val="22"/>
        </w:rPr>
        <w:t xml:space="preserve"> </w:t>
      </w:r>
      <w:r w:rsidRPr="00BA30F7">
        <w:rPr>
          <w:rFonts w:asciiTheme="majorHAnsi" w:hAnsiTheme="majorHAnsi" w:cs="Tahoma"/>
          <w:b w:val="0"/>
          <w:sz w:val="22"/>
          <w:szCs w:val="22"/>
        </w:rPr>
        <w:t>Enerya’</w:t>
      </w:r>
      <w:r w:rsidR="00BA5CCA" w:rsidRPr="00BA30F7">
        <w:rPr>
          <w:rFonts w:asciiTheme="majorHAnsi" w:hAnsiTheme="majorHAnsi" w:cs="Tahoma"/>
          <w:b w:val="0"/>
          <w:sz w:val="22"/>
          <w:szCs w:val="22"/>
        </w:rPr>
        <w:t xml:space="preserve">nın ihtiyacı olan </w:t>
      </w:r>
      <w:r>
        <w:rPr>
          <w:rFonts w:asciiTheme="majorHAnsi" w:hAnsiTheme="majorHAnsi" w:cs="Tahoma"/>
          <w:b w:val="0"/>
          <w:sz w:val="22"/>
          <w:szCs w:val="22"/>
        </w:rPr>
        <w:t>CNG’yi,</w:t>
      </w:r>
      <w:r w:rsidR="002A74F4">
        <w:rPr>
          <w:rFonts w:asciiTheme="majorHAnsi" w:hAnsiTheme="majorHAnsi" w:cs="Tahoma"/>
          <w:b w:val="0"/>
          <w:sz w:val="22"/>
          <w:szCs w:val="22"/>
        </w:rPr>
        <w:t xml:space="preserve"> </w:t>
      </w:r>
      <w:r>
        <w:rPr>
          <w:rFonts w:asciiTheme="majorHAnsi" w:hAnsiTheme="majorHAnsi" w:cs="Tahoma"/>
          <w:b w:val="0"/>
          <w:sz w:val="22"/>
          <w:szCs w:val="22"/>
        </w:rPr>
        <w:t>Enerya’nın</w:t>
      </w:r>
      <w:r w:rsidR="00BA5CCA" w:rsidRPr="0081013E">
        <w:rPr>
          <w:rFonts w:asciiTheme="majorHAnsi" w:hAnsiTheme="majorHAnsi" w:cs="Tahoma"/>
          <w:b w:val="0"/>
          <w:sz w:val="22"/>
          <w:szCs w:val="22"/>
        </w:rPr>
        <w:t xml:space="preserve"> belirlediği takvime ve/veya </w:t>
      </w:r>
      <w:r>
        <w:rPr>
          <w:rFonts w:asciiTheme="majorHAnsi" w:hAnsiTheme="majorHAnsi" w:cs="Tahoma"/>
          <w:b w:val="0"/>
          <w:sz w:val="22"/>
          <w:szCs w:val="22"/>
        </w:rPr>
        <w:t>Enerya’</w:t>
      </w:r>
      <w:r w:rsidR="00BA5CCA" w:rsidRPr="0081013E">
        <w:rPr>
          <w:rFonts w:asciiTheme="majorHAnsi" w:hAnsiTheme="majorHAnsi" w:cs="Tahoma"/>
          <w:b w:val="0"/>
          <w:sz w:val="22"/>
          <w:szCs w:val="22"/>
        </w:rPr>
        <w:t>nın yapacağı taleplere uygun olarak yerine getirecektir.</w:t>
      </w:r>
    </w:p>
    <w:p w:rsidR="00785CE5"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w:t>
      </w:r>
      <w:r w:rsidR="00DD7A09">
        <w:rPr>
          <w:rFonts w:asciiTheme="majorHAnsi" w:hAnsiTheme="majorHAnsi" w:cs="Tahoma"/>
          <w:b/>
          <w:color w:val="000000"/>
          <w:sz w:val="22"/>
          <w:szCs w:val="22"/>
        </w:rPr>
        <w:t xml:space="preserve"> </w:t>
      </w:r>
      <w:r w:rsidR="00BA30F7">
        <w:rPr>
          <w:rFonts w:asciiTheme="majorHAnsi" w:hAnsiTheme="majorHAnsi" w:cs="Tahoma"/>
          <w:b/>
          <w:color w:val="000000"/>
          <w:sz w:val="22"/>
          <w:szCs w:val="22"/>
        </w:rPr>
        <w:t>B</w:t>
      </w:r>
      <w:r w:rsidR="00D0131D" w:rsidRPr="00BA30F7">
        <w:rPr>
          <w:rFonts w:asciiTheme="majorHAnsi" w:hAnsiTheme="majorHAnsi" w:cs="Tahoma"/>
          <w:b/>
          <w:color w:val="000000"/>
          <w:sz w:val="22"/>
          <w:szCs w:val="22"/>
        </w:rPr>
        <w:t>edeli:</w:t>
      </w:r>
    </w:p>
    <w:p w:rsidR="00BA30F7" w:rsidRDefault="00D0131D"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bookmarkStart w:id="22" w:name="_Toc233627115"/>
      <w:r w:rsidRPr="00BA30F7">
        <w:rPr>
          <w:rFonts w:asciiTheme="majorHAnsi" w:hAnsiTheme="majorHAnsi" w:cs="Tahoma"/>
          <w:sz w:val="22"/>
          <w:szCs w:val="22"/>
        </w:rPr>
        <w:t xml:space="preserve">Bu </w:t>
      </w:r>
      <w:r w:rsidR="00BA30F7">
        <w:rPr>
          <w:rFonts w:asciiTheme="majorHAnsi" w:hAnsiTheme="majorHAnsi" w:cs="Tahoma"/>
          <w:sz w:val="22"/>
          <w:szCs w:val="22"/>
        </w:rPr>
        <w:t>S</w:t>
      </w:r>
      <w:r w:rsidRPr="00BA30F7">
        <w:rPr>
          <w:rFonts w:asciiTheme="majorHAnsi" w:hAnsiTheme="majorHAnsi" w:cs="Tahoma"/>
          <w:sz w:val="22"/>
          <w:szCs w:val="22"/>
        </w:rPr>
        <w:t>ö</w:t>
      </w:r>
      <w:r w:rsidR="009868FC" w:rsidRPr="00BA30F7">
        <w:rPr>
          <w:rFonts w:asciiTheme="majorHAnsi" w:hAnsiTheme="majorHAnsi" w:cs="Tahoma"/>
          <w:sz w:val="22"/>
          <w:szCs w:val="22"/>
        </w:rPr>
        <w:t>zleşme birim fiyat sözleşme olup</w:t>
      </w:r>
      <w:r w:rsidR="00E35B45">
        <w:rPr>
          <w:rFonts w:asciiTheme="majorHAnsi" w:hAnsiTheme="majorHAnsi" w:cs="Tahoma"/>
          <w:sz w:val="22"/>
          <w:szCs w:val="22"/>
        </w:rPr>
        <w:t xml:space="preserve"> </w:t>
      </w:r>
      <w:r w:rsidR="009868FC" w:rsidRPr="00BA30F7">
        <w:rPr>
          <w:rFonts w:asciiTheme="majorHAnsi" w:hAnsiTheme="majorHAnsi" w:cs="Tahoma"/>
          <w:sz w:val="22"/>
          <w:szCs w:val="22"/>
        </w:rPr>
        <w:t>Yüklenici</w:t>
      </w:r>
      <w:r w:rsidRPr="00BA30F7">
        <w:rPr>
          <w:rFonts w:asciiTheme="majorHAnsi" w:hAnsiTheme="majorHAnsi" w:cs="Tahoma"/>
          <w:sz w:val="22"/>
          <w:szCs w:val="22"/>
        </w:rPr>
        <w:t xml:space="preserve"> tarafından teklif edilen</w:t>
      </w:r>
      <w:r w:rsidR="009868FC" w:rsidRPr="00BA30F7">
        <w:rPr>
          <w:rFonts w:asciiTheme="majorHAnsi" w:hAnsiTheme="majorHAnsi" w:cs="Tahoma"/>
          <w:sz w:val="22"/>
          <w:szCs w:val="22"/>
        </w:rPr>
        <w:t xml:space="preserve"> birim fiyat ile Teknik ve İdari Şartname</w:t>
      </w:r>
      <w:r w:rsidR="00BA30F7">
        <w:rPr>
          <w:rFonts w:asciiTheme="majorHAnsi" w:hAnsiTheme="majorHAnsi" w:cs="Tahoma"/>
          <w:sz w:val="22"/>
          <w:szCs w:val="22"/>
        </w:rPr>
        <w:t>’</w:t>
      </w:r>
      <w:r w:rsidR="009868FC" w:rsidRPr="00BA30F7">
        <w:rPr>
          <w:rFonts w:asciiTheme="majorHAnsi" w:hAnsiTheme="majorHAnsi" w:cs="Tahoma"/>
          <w:sz w:val="22"/>
          <w:szCs w:val="22"/>
        </w:rPr>
        <w:t>de belirlenen usul ve esaslar ile hesaplama yapılacaktır.</w:t>
      </w:r>
    </w:p>
    <w:p w:rsidR="00BA30F7" w:rsidRDefault="009868FC"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r w:rsidRPr="00BA30F7">
        <w:rPr>
          <w:rFonts w:asciiTheme="majorHAnsi" w:hAnsiTheme="majorHAnsi" w:cs="Tahoma"/>
          <w:sz w:val="22"/>
          <w:szCs w:val="22"/>
        </w:rPr>
        <w:t>Sözleşme bedeline dahil olan giderler;</w:t>
      </w:r>
    </w:p>
    <w:p w:rsidR="000F74D0"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BA30F7">
        <w:rPr>
          <w:rFonts w:asciiTheme="majorHAnsi" w:hAnsiTheme="majorHAnsi" w:cs="Tahoma"/>
          <w:sz w:val="22"/>
          <w:szCs w:val="22"/>
        </w:rPr>
        <w:t xml:space="preserve">Taahhüdün yerine getirilmesine ilişkin ulaşım, sigorta, vergi, resim ve harç giderleri ile </w:t>
      </w:r>
      <w:r w:rsidR="000F74D0">
        <w:rPr>
          <w:rFonts w:asciiTheme="majorHAnsi" w:hAnsiTheme="majorHAnsi" w:cs="Tahoma"/>
          <w:sz w:val="22"/>
          <w:szCs w:val="22"/>
        </w:rPr>
        <w:t>S</w:t>
      </w:r>
      <w:r w:rsidRPr="00BA30F7">
        <w:rPr>
          <w:rFonts w:asciiTheme="majorHAnsi" w:hAnsiTheme="majorHAnsi" w:cs="Tahoma"/>
          <w:sz w:val="22"/>
          <w:szCs w:val="22"/>
        </w:rPr>
        <w:t>özleşme</w:t>
      </w:r>
      <w:r w:rsidR="000F74D0">
        <w:rPr>
          <w:rFonts w:asciiTheme="majorHAnsi" w:hAnsiTheme="majorHAnsi" w:cs="Tahoma"/>
          <w:sz w:val="22"/>
          <w:szCs w:val="22"/>
        </w:rPr>
        <w:t xml:space="preserve"> i</w:t>
      </w:r>
      <w:r w:rsidRPr="00BA30F7">
        <w:rPr>
          <w:rFonts w:asciiTheme="majorHAnsi" w:hAnsiTheme="majorHAnsi" w:cs="Tahoma"/>
          <w:sz w:val="22"/>
          <w:szCs w:val="22"/>
        </w:rPr>
        <w:t xml:space="preserve">le ilgili her türlü diğer giderler </w:t>
      </w:r>
      <w:r w:rsidR="000F74D0">
        <w:rPr>
          <w:rFonts w:asciiTheme="majorHAnsi" w:hAnsiTheme="majorHAnsi" w:cs="Tahoma"/>
          <w:sz w:val="22"/>
          <w:szCs w:val="22"/>
        </w:rPr>
        <w:t>S</w:t>
      </w:r>
      <w:r w:rsidRPr="00BA30F7">
        <w:rPr>
          <w:rFonts w:asciiTheme="majorHAnsi" w:hAnsiTheme="majorHAnsi" w:cs="Tahoma"/>
          <w:sz w:val="22"/>
          <w:szCs w:val="22"/>
        </w:rPr>
        <w:t>özleşme bedeline dahildir.</w:t>
      </w:r>
    </w:p>
    <w:p w:rsidR="009868FC" w:rsidRPr="0081013E"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81013E">
        <w:rPr>
          <w:rFonts w:asciiTheme="majorHAnsi" w:hAnsiTheme="majorHAnsi" w:cs="Tahoma"/>
          <w:sz w:val="22"/>
          <w:szCs w:val="22"/>
        </w:rPr>
        <w:t xml:space="preserve">İlgili mevzuatı uyarınca </w:t>
      </w:r>
      <w:r w:rsidR="0073795F">
        <w:rPr>
          <w:rFonts w:asciiTheme="majorHAnsi" w:hAnsiTheme="majorHAnsi" w:cs="Tahoma"/>
          <w:sz w:val="22"/>
          <w:szCs w:val="22"/>
        </w:rPr>
        <w:t>.</w:t>
      </w:r>
      <w:r w:rsidRPr="0081013E">
        <w:rPr>
          <w:rFonts w:asciiTheme="majorHAnsi" w:hAnsiTheme="majorHAnsi" w:cs="Tahoma"/>
          <w:sz w:val="22"/>
          <w:szCs w:val="22"/>
        </w:rPr>
        <w:t xml:space="preserve">hesaplanacak Katma Değer </w:t>
      </w:r>
      <w:r w:rsidR="00FF0E00" w:rsidRPr="0081013E">
        <w:rPr>
          <w:rFonts w:asciiTheme="majorHAnsi" w:hAnsiTheme="majorHAnsi" w:cs="Tahoma"/>
          <w:sz w:val="22"/>
          <w:szCs w:val="22"/>
        </w:rPr>
        <w:t xml:space="preserve">Vergisi </w:t>
      </w:r>
      <w:r w:rsidR="000F74D0">
        <w:rPr>
          <w:rFonts w:asciiTheme="majorHAnsi" w:hAnsiTheme="majorHAnsi" w:cs="Tahoma"/>
          <w:sz w:val="22"/>
          <w:szCs w:val="22"/>
        </w:rPr>
        <w:t xml:space="preserve">(KDV) </w:t>
      </w:r>
      <w:r w:rsidR="00FF0E00" w:rsidRPr="0081013E">
        <w:rPr>
          <w:rFonts w:asciiTheme="majorHAnsi" w:hAnsiTheme="majorHAnsi" w:cs="Tahoma"/>
          <w:sz w:val="22"/>
          <w:szCs w:val="22"/>
        </w:rPr>
        <w:t>sözleşme bedeline dahil değildir.</w:t>
      </w:r>
    </w:p>
    <w:p w:rsidR="00785CE5" w:rsidRPr="00984BFA" w:rsidRDefault="00984BFA"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984BFA">
        <w:rPr>
          <w:rFonts w:asciiTheme="majorHAnsi" w:hAnsiTheme="majorHAnsi" w:cs="Tahoma"/>
          <w:b/>
          <w:color w:val="000000"/>
          <w:sz w:val="22"/>
          <w:szCs w:val="22"/>
        </w:rPr>
        <w:t xml:space="preserve">Sözleşme </w:t>
      </w:r>
      <w:r w:rsidR="00707B09" w:rsidRPr="00984BFA">
        <w:rPr>
          <w:rFonts w:asciiTheme="majorHAnsi" w:hAnsiTheme="majorHAnsi" w:cs="Tahoma"/>
          <w:b/>
          <w:color w:val="000000"/>
          <w:sz w:val="22"/>
          <w:szCs w:val="22"/>
        </w:rPr>
        <w:t>M</w:t>
      </w:r>
      <w:bookmarkEnd w:id="22"/>
      <w:r w:rsidR="002F2F98" w:rsidRPr="00984BFA">
        <w:rPr>
          <w:rFonts w:asciiTheme="majorHAnsi" w:hAnsiTheme="majorHAnsi" w:cs="Tahoma"/>
          <w:b/>
          <w:color w:val="000000"/>
          <w:sz w:val="22"/>
          <w:szCs w:val="22"/>
        </w:rPr>
        <w:t>iktar</w:t>
      </w:r>
      <w:r>
        <w:rPr>
          <w:rFonts w:asciiTheme="majorHAnsi" w:hAnsiTheme="majorHAnsi" w:cs="Tahoma"/>
          <w:b/>
          <w:color w:val="000000"/>
          <w:sz w:val="22"/>
          <w:szCs w:val="22"/>
        </w:rPr>
        <w:t>ı</w:t>
      </w:r>
      <w:r w:rsidR="002F2F98" w:rsidRPr="00984BFA">
        <w:rPr>
          <w:rFonts w:asciiTheme="majorHAnsi" w:hAnsiTheme="majorHAnsi" w:cs="Tahoma"/>
          <w:b/>
          <w:color w:val="000000"/>
          <w:sz w:val="22"/>
          <w:szCs w:val="22"/>
        </w:rPr>
        <w:t>:</w:t>
      </w:r>
    </w:p>
    <w:p w:rsidR="00167ECA" w:rsidRDefault="00707B09" w:rsidP="00286840">
      <w:pPr>
        <w:pStyle w:val="Normal1"/>
        <w:spacing w:before="120" w:beforeAutospacing="0" w:after="120" w:afterAutospacing="0"/>
        <w:ind w:left="567"/>
        <w:rPr>
          <w:rFonts w:asciiTheme="majorHAnsi" w:hAnsiTheme="majorHAnsi" w:cs="Tahoma"/>
          <w:color w:val="000000"/>
          <w:spacing w:val="-1"/>
          <w:sz w:val="22"/>
          <w:szCs w:val="22"/>
        </w:rPr>
      </w:pPr>
      <w:bookmarkStart w:id="23" w:name="_Toc213480239"/>
      <w:r w:rsidRPr="0081013E">
        <w:rPr>
          <w:rFonts w:asciiTheme="majorHAnsi" w:hAnsiTheme="majorHAnsi" w:cs="Tahoma"/>
          <w:color w:val="000000"/>
          <w:spacing w:val="-1"/>
          <w:sz w:val="22"/>
          <w:szCs w:val="22"/>
        </w:rPr>
        <w:t>İşb</w:t>
      </w:r>
      <w:r w:rsidR="00435D2C" w:rsidRPr="0081013E">
        <w:rPr>
          <w:rFonts w:asciiTheme="majorHAnsi" w:hAnsiTheme="majorHAnsi" w:cs="Tahoma"/>
          <w:color w:val="000000"/>
          <w:spacing w:val="-1"/>
          <w:sz w:val="22"/>
          <w:szCs w:val="22"/>
        </w:rPr>
        <w:t>u Sözleşme kapsamında Enerya’nın</w:t>
      </w:r>
      <w:r w:rsidR="002A74F4">
        <w:rPr>
          <w:rFonts w:asciiTheme="majorHAnsi" w:hAnsiTheme="majorHAnsi" w:cs="Tahoma"/>
          <w:color w:val="000000"/>
          <w:spacing w:val="-1"/>
          <w:sz w:val="22"/>
          <w:szCs w:val="22"/>
        </w:rPr>
        <w:t xml:space="preserve"> </w:t>
      </w:r>
      <w:r w:rsidR="002E1512" w:rsidRPr="0081013E">
        <w:rPr>
          <w:rFonts w:asciiTheme="majorHAnsi" w:hAnsiTheme="majorHAnsi" w:cs="Tahoma"/>
          <w:color w:val="000000"/>
          <w:spacing w:val="-1"/>
          <w:sz w:val="22"/>
          <w:szCs w:val="22"/>
        </w:rPr>
        <w:t xml:space="preserve">işbu sözleşmenin akdedildiği Sözleşme </w:t>
      </w:r>
      <w:r w:rsidR="000F74D0">
        <w:rPr>
          <w:rFonts w:asciiTheme="majorHAnsi" w:hAnsiTheme="majorHAnsi" w:cs="Tahoma"/>
          <w:color w:val="000000"/>
          <w:spacing w:val="-1"/>
          <w:sz w:val="22"/>
          <w:szCs w:val="22"/>
        </w:rPr>
        <w:t xml:space="preserve">süresi </w:t>
      </w:r>
      <w:r w:rsidR="002E1512" w:rsidRPr="0081013E">
        <w:rPr>
          <w:rFonts w:asciiTheme="majorHAnsi" w:hAnsiTheme="majorHAnsi" w:cs="Tahoma"/>
          <w:color w:val="000000"/>
          <w:spacing w:val="-1"/>
          <w:sz w:val="22"/>
          <w:szCs w:val="22"/>
        </w:rPr>
        <w:t xml:space="preserve">için </w:t>
      </w:r>
      <w:r w:rsidRPr="0081013E">
        <w:rPr>
          <w:rFonts w:asciiTheme="majorHAnsi" w:hAnsiTheme="majorHAnsi" w:cs="Tahoma"/>
          <w:color w:val="000000"/>
          <w:spacing w:val="-1"/>
          <w:sz w:val="22"/>
          <w:szCs w:val="22"/>
        </w:rPr>
        <w:t>Sözleşme Miktarı</w:t>
      </w:r>
      <w:bookmarkEnd w:id="23"/>
      <w:r w:rsidR="002A74F4">
        <w:rPr>
          <w:rFonts w:asciiTheme="majorHAnsi" w:hAnsiTheme="majorHAnsi" w:cs="Tahoma"/>
          <w:color w:val="000000"/>
          <w:spacing w:val="-1"/>
          <w:sz w:val="22"/>
          <w:szCs w:val="22"/>
        </w:rPr>
        <w:t xml:space="preserve"> </w:t>
      </w:r>
      <w:r w:rsidR="00887EAB">
        <w:rPr>
          <w:rFonts w:asciiTheme="majorHAnsi" w:hAnsiTheme="majorHAnsi" w:cs="Tahoma"/>
          <w:color w:val="000000"/>
          <w:spacing w:val="-1"/>
          <w:sz w:val="22"/>
          <w:szCs w:val="22"/>
        </w:rPr>
        <w:t>Sm3</w:t>
      </w:r>
      <w:r w:rsidR="000A4032" w:rsidRPr="0081013E">
        <w:rPr>
          <w:rFonts w:asciiTheme="majorHAnsi" w:hAnsiTheme="majorHAnsi" w:cs="Tahoma"/>
          <w:color w:val="000000"/>
          <w:spacing w:val="-1"/>
          <w:sz w:val="22"/>
          <w:szCs w:val="22"/>
        </w:rPr>
        <w:t xml:space="preserve"> ve</w:t>
      </w:r>
      <w:r w:rsidR="002A74F4">
        <w:rPr>
          <w:rFonts w:asciiTheme="majorHAnsi" w:hAnsiTheme="majorHAnsi" w:cs="Tahoma"/>
          <w:color w:val="000000"/>
          <w:spacing w:val="-1"/>
          <w:sz w:val="22"/>
          <w:szCs w:val="22"/>
        </w:rPr>
        <w:t xml:space="preserve"> </w:t>
      </w:r>
      <w:r w:rsidRPr="0081013E">
        <w:rPr>
          <w:rFonts w:asciiTheme="majorHAnsi" w:hAnsiTheme="majorHAnsi" w:cs="Tahoma"/>
          <w:color w:val="000000"/>
          <w:spacing w:val="-1"/>
          <w:sz w:val="22"/>
          <w:szCs w:val="22"/>
        </w:rPr>
        <w:t>Sözleşme Miktarının</w:t>
      </w:r>
      <w:r w:rsidR="00913B19" w:rsidRPr="0081013E">
        <w:rPr>
          <w:rFonts w:asciiTheme="majorHAnsi" w:hAnsiTheme="majorHAnsi" w:cs="Tahoma"/>
          <w:color w:val="000000"/>
          <w:spacing w:val="-1"/>
          <w:sz w:val="22"/>
          <w:szCs w:val="22"/>
        </w:rPr>
        <w:t xml:space="preserve"> ilgili teslim noktaları için </w:t>
      </w:r>
      <w:r w:rsidRPr="0081013E">
        <w:rPr>
          <w:rFonts w:asciiTheme="majorHAnsi" w:hAnsiTheme="majorHAnsi" w:cs="Tahoma"/>
          <w:color w:val="000000"/>
          <w:spacing w:val="-1"/>
          <w:sz w:val="22"/>
          <w:szCs w:val="22"/>
        </w:rPr>
        <w:t>aylara göre dağılımı aşağıdaki gibi olacaktır</w:t>
      </w:r>
      <w:r w:rsidR="00392561" w:rsidRPr="0081013E">
        <w:rPr>
          <w:rFonts w:asciiTheme="majorHAnsi" w:hAnsiTheme="majorHAnsi" w:cs="Tahoma"/>
          <w:color w:val="000000"/>
          <w:spacing w:val="-1"/>
          <w:sz w:val="22"/>
          <w:szCs w:val="22"/>
        </w:rPr>
        <w:t>.</w:t>
      </w:r>
    </w:p>
    <w:tbl>
      <w:tblPr>
        <w:tblpPr w:leftFromText="141" w:rightFromText="141" w:vertAnchor="page" w:horzAnchor="page" w:tblpX="3109" w:tblpY="1045"/>
        <w:tblW w:w="4006" w:type="dxa"/>
        <w:tblCellMar>
          <w:left w:w="70" w:type="dxa"/>
          <w:right w:w="70" w:type="dxa"/>
        </w:tblCellMar>
        <w:tblLook w:val="04A0" w:firstRow="1" w:lastRow="0" w:firstColumn="1" w:lastColumn="0" w:noHBand="0" w:noVBand="1"/>
      </w:tblPr>
      <w:tblGrid>
        <w:gridCol w:w="1200"/>
        <w:gridCol w:w="1247"/>
        <w:gridCol w:w="1559"/>
      </w:tblGrid>
      <w:tr w:rsidR="00286840" w:rsidRPr="00BF6719" w:rsidTr="00286840">
        <w:trPr>
          <w:trHeight w:val="750"/>
        </w:trPr>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bookmarkStart w:id="24" w:name="OLE_LINK1"/>
            <w:r w:rsidRPr="00BF6719">
              <w:rPr>
                <w:rFonts w:ascii="Calibri" w:hAnsi="Calibri" w:cs="Calibri"/>
                <w:b/>
                <w:bCs/>
                <w:color w:val="000000"/>
              </w:rPr>
              <w:lastRenderedPageBreak/>
              <w:t>YIL</w:t>
            </w:r>
          </w:p>
        </w:tc>
        <w:tc>
          <w:tcPr>
            <w:tcW w:w="124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AY</w:t>
            </w:r>
          </w:p>
        </w:tc>
        <w:tc>
          <w:tcPr>
            <w:tcW w:w="1559" w:type="dxa"/>
            <w:tcBorders>
              <w:top w:val="single" w:sz="8" w:space="0" w:color="auto"/>
              <w:left w:val="nil"/>
              <w:bottom w:val="nil"/>
              <w:right w:val="single" w:sz="8" w:space="0" w:color="auto"/>
            </w:tcBorders>
            <w:shd w:val="clear" w:color="auto" w:fill="auto"/>
            <w:hideMark/>
          </w:tcPr>
          <w:p w:rsidR="00286840" w:rsidRPr="00C13E39" w:rsidRDefault="00286840" w:rsidP="00286840">
            <w:pPr>
              <w:jc w:val="center"/>
              <w:rPr>
                <w:b/>
              </w:rPr>
            </w:pPr>
            <w:r w:rsidRPr="00C13E39">
              <w:rPr>
                <w:b/>
              </w:rPr>
              <w:t>TESLİM NOKTASI ;</w:t>
            </w:r>
          </w:p>
        </w:tc>
      </w:tr>
      <w:tr w:rsidR="00286840" w:rsidRPr="00BF6719" w:rsidTr="00286840">
        <w:trPr>
          <w:trHeight w:val="540"/>
        </w:trPr>
        <w:tc>
          <w:tcPr>
            <w:tcW w:w="1200" w:type="dxa"/>
            <w:vMerge/>
            <w:tcBorders>
              <w:top w:val="single" w:sz="8" w:space="0" w:color="auto"/>
              <w:left w:val="single" w:sz="8" w:space="0" w:color="auto"/>
              <w:bottom w:val="single" w:sz="8" w:space="0" w:color="000000"/>
              <w:right w:val="single" w:sz="8" w:space="0" w:color="auto"/>
            </w:tcBorders>
            <w:vAlign w:val="center"/>
            <w:hideMark/>
          </w:tcPr>
          <w:p w:rsidR="00286840" w:rsidRPr="00BF6719" w:rsidRDefault="00286840" w:rsidP="00286840">
            <w:pPr>
              <w:rPr>
                <w:rFonts w:ascii="Calibri" w:hAnsi="Calibri" w:cs="Calibri"/>
                <w:b/>
                <w:bCs/>
                <w:color w:val="000000"/>
              </w:rPr>
            </w:pPr>
          </w:p>
        </w:tc>
        <w:tc>
          <w:tcPr>
            <w:tcW w:w="1247" w:type="dxa"/>
            <w:vMerge/>
            <w:tcBorders>
              <w:top w:val="single" w:sz="8" w:space="0" w:color="auto"/>
              <w:left w:val="single" w:sz="8" w:space="0" w:color="auto"/>
              <w:bottom w:val="single" w:sz="8" w:space="0" w:color="000000"/>
              <w:right w:val="single" w:sz="8" w:space="0" w:color="auto"/>
            </w:tcBorders>
            <w:vAlign w:val="center"/>
            <w:hideMark/>
          </w:tcPr>
          <w:p w:rsidR="00286840" w:rsidRPr="00BF6719" w:rsidRDefault="00286840" w:rsidP="00286840">
            <w:pPr>
              <w:rPr>
                <w:rFonts w:ascii="Calibri" w:hAnsi="Calibri" w:cs="Calibri"/>
                <w:b/>
                <w:bCs/>
                <w:color w:val="000000"/>
              </w:rPr>
            </w:pPr>
          </w:p>
        </w:tc>
        <w:tc>
          <w:tcPr>
            <w:tcW w:w="1559" w:type="dxa"/>
            <w:tcBorders>
              <w:top w:val="nil"/>
              <w:left w:val="nil"/>
              <w:bottom w:val="single" w:sz="8" w:space="0" w:color="auto"/>
              <w:right w:val="single" w:sz="8" w:space="0" w:color="auto"/>
            </w:tcBorders>
            <w:shd w:val="clear" w:color="auto" w:fill="auto"/>
            <w:hideMark/>
          </w:tcPr>
          <w:p w:rsidR="00286840" w:rsidRPr="00C13E39" w:rsidRDefault="00286840" w:rsidP="00286840">
            <w:pPr>
              <w:jc w:val="center"/>
              <w:rPr>
                <w:b/>
              </w:rPr>
            </w:pPr>
            <w:r w:rsidRPr="00C13E39">
              <w:rPr>
                <w:b/>
              </w:rPr>
              <w:t>ELMALI</w:t>
            </w:r>
          </w:p>
        </w:tc>
      </w:tr>
      <w:tr w:rsidR="00286840" w:rsidRPr="00BF6719" w:rsidTr="00286840">
        <w:trPr>
          <w:trHeight w:val="645"/>
        </w:trPr>
        <w:tc>
          <w:tcPr>
            <w:tcW w:w="1200" w:type="dxa"/>
            <w:vMerge/>
            <w:tcBorders>
              <w:top w:val="single" w:sz="8" w:space="0" w:color="auto"/>
              <w:left w:val="single" w:sz="8" w:space="0" w:color="auto"/>
              <w:bottom w:val="single" w:sz="8" w:space="0" w:color="000000"/>
              <w:right w:val="single" w:sz="8" w:space="0" w:color="auto"/>
            </w:tcBorders>
            <w:vAlign w:val="center"/>
            <w:hideMark/>
          </w:tcPr>
          <w:p w:rsidR="00286840" w:rsidRPr="00BF6719" w:rsidRDefault="00286840" w:rsidP="00286840">
            <w:pPr>
              <w:rPr>
                <w:rFonts w:ascii="Calibri" w:hAnsi="Calibri" w:cs="Calibri"/>
                <w:b/>
                <w:bCs/>
                <w:color w:val="000000"/>
              </w:rPr>
            </w:pPr>
          </w:p>
        </w:tc>
        <w:tc>
          <w:tcPr>
            <w:tcW w:w="1247" w:type="dxa"/>
            <w:vMerge/>
            <w:tcBorders>
              <w:top w:val="single" w:sz="8" w:space="0" w:color="auto"/>
              <w:left w:val="single" w:sz="8" w:space="0" w:color="auto"/>
              <w:bottom w:val="single" w:sz="8" w:space="0" w:color="000000"/>
              <w:right w:val="single" w:sz="8" w:space="0" w:color="auto"/>
            </w:tcBorders>
            <w:vAlign w:val="center"/>
            <w:hideMark/>
          </w:tcPr>
          <w:p w:rsidR="00286840" w:rsidRPr="00BF6719" w:rsidRDefault="00286840" w:rsidP="00286840">
            <w:pPr>
              <w:rPr>
                <w:rFonts w:ascii="Calibri" w:hAnsi="Calibri" w:cs="Calibri"/>
                <w:b/>
                <w:bCs/>
                <w:color w:val="000000"/>
              </w:rPr>
            </w:pPr>
          </w:p>
        </w:tc>
        <w:tc>
          <w:tcPr>
            <w:tcW w:w="1559" w:type="dxa"/>
            <w:tcBorders>
              <w:top w:val="nil"/>
              <w:left w:val="nil"/>
              <w:bottom w:val="single" w:sz="8" w:space="0" w:color="auto"/>
              <w:right w:val="single" w:sz="8" w:space="0" w:color="auto"/>
            </w:tcBorders>
            <w:shd w:val="clear" w:color="auto" w:fill="auto"/>
            <w:hideMark/>
          </w:tcPr>
          <w:p w:rsidR="00286840" w:rsidRPr="00C13E39" w:rsidRDefault="00286840" w:rsidP="00286840">
            <w:pPr>
              <w:jc w:val="center"/>
              <w:rPr>
                <w:b/>
              </w:rPr>
            </w:pPr>
            <w:r w:rsidRPr="00C13E39">
              <w:rPr>
                <w:b/>
              </w:rPr>
              <w:t>MİKTAR Sm3</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6</w:t>
            </w:r>
          </w:p>
        </w:tc>
        <w:tc>
          <w:tcPr>
            <w:tcW w:w="1247" w:type="dxa"/>
            <w:tcBorders>
              <w:top w:val="nil"/>
              <w:left w:val="nil"/>
              <w:bottom w:val="single" w:sz="8" w:space="0" w:color="auto"/>
              <w:right w:val="single" w:sz="8" w:space="0" w:color="auto"/>
            </w:tcBorders>
            <w:shd w:val="clear" w:color="auto" w:fill="auto"/>
            <w:noWrap/>
            <w:hideMark/>
          </w:tcPr>
          <w:p w:rsidR="00286840" w:rsidRPr="00E11556" w:rsidRDefault="00286840" w:rsidP="00286840">
            <w:pPr>
              <w:jc w:val="center"/>
            </w:pPr>
            <w:r>
              <w:t>KASIM</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5A0429" w:rsidP="00286840">
            <w:pPr>
              <w:jc w:val="center"/>
            </w:pPr>
            <w:r>
              <w:t>38</w:t>
            </w:r>
            <w:r w:rsidR="0042339C">
              <w:t>7.386</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000000" w:fill="FFFFFF"/>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6</w:t>
            </w:r>
          </w:p>
        </w:tc>
        <w:tc>
          <w:tcPr>
            <w:tcW w:w="1247" w:type="dxa"/>
            <w:tcBorders>
              <w:top w:val="nil"/>
              <w:left w:val="nil"/>
              <w:bottom w:val="single" w:sz="8" w:space="0" w:color="auto"/>
              <w:right w:val="single" w:sz="8" w:space="0" w:color="auto"/>
            </w:tcBorders>
            <w:shd w:val="clear" w:color="000000" w:fill="FFFFFF"/>
            <w:noWrap/>
            <w:hideMark/>
          </w:tcPr>
          <w:p w:rsidR="00286840" w:rsidRPr="00E11556" w:rsidRDefault="00286840" w:rsidP="00286840">
            <w:pPr>
              <w:jc w:val="center"/>
            </w:pPr>
            <w:r>
              <w:t>ARALIK</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42339C" w:rsidP="00286840">
            <w:pPr>
              <w:jc w:val="center"/>
            </w:pPr>
            <w:r>
              <w:t>701.000</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hideMark/>
          </w:tcPr>
          <w:p w:rsidR="00286840" w:rsidRPr="00E11556" w:rsidRDefault="00286840" w:rsidP="00286840">
            <w:pPr>
              <w:jc w:val="center"/>
            </w:pPr>
            <w:r>
              <w:t>OCAK</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42339C" w:rsidP="001C5A96">
            <w:pPr>
              <w:jc w:val="center"/>
            </w:pPr>
            <w:r>
              <w:t>813.934</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hideMark/>
          </w:tcPr>
          <w:p w:rsidR="00286840" w:rsidRPr="00E11556" w:rsidRDefault="00286840" w:rsidP="00286840">
            <w:pPr>
              <w:jc w:val="center"/>
            </w:pPr>
            <w:r>
              <w:t>ŞUBAT</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42339C" w:rsidP="00286840">
            <w:pPr>
              <w:jc w:val="center"/>
            </w:pPr>
            <w:r>
              <w:t>600.148</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hideMark/>
          </w:tcPr>
          <w:p w:rsidR="00286840" w:rsidRPr="00E11556" w:rsidRDefault="00286840" w:rsidP="00286840">
            <w:pPr>
              <w:jc w:val="center"/>
            </w:pPr>
            <w:r>
              <w:t>MART</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42339C" w:rsidP="00286840">
            <w:pPr>
              <w:jc w:val="center"/>
            </w:pPr>
            <w:r>
              <w:t>618.532</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hideMark/>
          </w:tcPr>
          <w:p w:rsidR="00286840" w:rsidRPr="00E11556" w:rsidRDefault="00286840" w:rsidP="00286840">
            <w:pPr>
              <w:jc w:val="center"/>
            </w:pPr>
            <w:r>
              <w:t>NİSAN</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42339C" w:rsidP="00286840">
            <w:pPr>
              <w:jc w:val="center"/>
            </w:pPr>
            <w:r>
              <w:t>417.322</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hideMark/>
          </w:tcPr>
          <w:p w:rsidR="00286840" w:rsidRPr="00E11556" w:rsidRDefault="00286840" w:rsidP="00286840">
            <w:pPr>
              <w:jc w:val="center"/>
            </w:pPr>
            <w:r>
              <w:t>MAYIS</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42339C" w:rsidP="00286840">
            <w:pPr>
              <w:jc w:val="center"/>
            </w:pPr>
            <w:r>
              <w:t>179.686</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hideMark/>
          </w:tcPr>
          <w:p w:rsidR="00286840" w:rsidRPr="00E11556" w:rsidRDefault="00286840" w:rsidP="00286840">
            <w:pPr>
              <w:jc w:val="center"/>
            </w:pPr>
            <w:r>
              <w:t>HAZİRAN</w:t>
            </w:r>
          </w:p>
        </w:tc>
        <w:tc>
          <w:tcPr>
            <w:tcW w:w="1559" w:type="dxa"/>
            <w:tcBorders>
              <w:top w:val="nil"/>
              <w:left w:val="nil"/>
              <w:bottom w:val="single" w:sz="8" w:space="0" w:color="auto"/>
              <w:right w:val="single" w:sz="8" w:space="0" w:color="auto"/>
            </w:tcBorders>
            <w:shd w:val="clear" w:color="auto" w:fill="auto"/>
            <w:vAlign w:val="center"/>
            <w:hideMark/>
          </w:tcPr>
          <w:p w:rsidR="00286840" w:rsidRPr="00DB5FBA" w:rsidRDefault="0042339C" w:rsidP="00286840">
            <w:pPr>
              <w:jc w:val="center"/>
            </w:pPr>
            <w:r>
              <w:t>38.861</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tcPr>
          <w:p w:rsidR="00286840" w:rsidRPr="00E11556" w:rsidRDefault="00286840" w:rsidP="00286840">
            <w:pPr>
              <w:jc w:val="center"/>
            </w:pPr>
            <w:r>
              <w:t>TEMMUZ</w:t>
            </w:r>
          </w:p>
        </w:tc>
        <w:tc>
          <w:tcPr>
            <w:tcW w:w="1559" w:type="dxa"/>
            <w:tcBorders>
              <w:top w:val="nil"/>
              <w:left w:val="nil"/>
              <w:bottom w:val="single" w:sz="8" w:space="0" w:color="auto"/>
              <w:right w:val="single" w:sz="8" w:space="0" w:color="auto"/>
            </w:tcBorders>
            <w:shd w:val="clear" w:color="auto" w:fill="auto"/>
            <w:vAlign w:val="center"/>
          </w:tcPr>
          <w:p w:rsidR="00286840" w:rsidRPr="00DB5FBA" w:rsidRDefault="0042339C" w:rsidP="00286840">
            <w:pPr>
              <w:jc w:val="center"/>
            </w:pPr>
            <w:r>
              <w:t>27.536</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tcPr>
          <w:p w:rsidR="00286840" w:rsidRPr="00E11556" w:rsidRDefault="00286840" w:rsidP="00286840">
            <w:pPr>
              <w:jc w:val="center"/>
            </w:pPr>
            <w:r>
              <w:t>AĞUSTOS</w:t>
            </w:r>
          </w:p>
        </w:tc>
        <w:tc>
          <w:tcPr>
            <w:tcW w:w="1559" w:type="dxa"/>
            <w:tcBorders>
              <w:top w:val="nil"/>
              <w:left w:val="nil"/>
              <w:bottom w:val="single" w:sz="8" w:space="0" w:color="auto"/>
              <w:right w:val="single" w:sz="8" w:space="0" w:color="auto"/>
            </w:tcBorders>
            <w:shd w:val="clear" w:color="auto" w:fill="auto"/>
            <w:vAlign w:val="center"/>
          </w:tcPr>
          <w:p w:rsidR="00286840" w:rsidRPr="00DB5FBA" w:rsidRDefault="0042339C" w:rsidP="00286840">
            <w:pPr>
              <w:jc w:val="center"/>
            </w:pPr>
            <w:r>
              <w:t>27.031</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tcPr>
          <w:p w:rsidR="00286840" w:rsidRDefault="00286840" w:rsidP="00286840">
            <w:pPr>
              <w:jc w:val="center"/>
            </w:pPr>
            <w:r>
              <w:t>EYLÜL</w:t>
            </w:r>
          </w:p>
        </w:tc>
        <w:tc>
          <w:tcPr>
            <w:tcW w:w="1559" w:type="dxa"/>
            <w:tcBorders>
              <w:top w:val="nil"/>
              <w:left w:val="nil"/>
              <w:bottom w:val="single" w:sz="8" w:space="0" w:color="auto"/>
              <w:right w:val="single" w:sz="8" w:space="0" w:color="auto"/>
            </w:tcBorders>
            <w:shd w:val="clear" w:color="auto" w:fill="auto"/>
            <w:vAlign w:val="center"/>
          </w:tcPr>
          <w:p w:rsidR="00286840" w:rsidRDefault="0042339C" w:rsidP="00286840">
            <w:pPr>
              <w:jc w:val="center"/>
            </w:pPr>
            <w:r>
              <w:t>33.684</w:t>
            </w:r>
          </w:p>
        </w:tc>
      </w:tr>
      <w:tr w:rsidR="006050D3" w:rsidRPr="00BF6719" w:rsidTr="00286840">
        <w:trPr>
          <w:trHeight w:val="420"/>
        </w:trPr>
        <w:tc>
          <w:tcPr>
            <w:tcW w:w="1200" w:type="dxa"/>
            <w:tcBorders>
              <w:top w:val="nil"/>
              <w:left w:val="single" w:sz="8" w:space="0" w:color="auto"/>
              <w:bottom w:val="single" w:sz="8" w:space="0" w:color="auto"/>
              <w:right w:val="single" w:sz="8" w:space="0" w:color="auto"/>
            </w:tcBorders>
            <w:shd w:val="clear" w:color="auto" w:fill="auto"/>
            <w:noWrap/>
            <w:vAlign w:val="center"/>
          </w:tcPr>
          <w:p w:rsidR="006050D3" w:rsidRPr="00BF6719" w:rsidRDefault="006050D3" w:rsidP="00286840">
            <w:pPr>
              <w:jc w:val="center"/>
              <w:rPr>
                <w:rFonts w:ascii="Calibri" w:hAnsi="Calibri" w:cs="Calibri"/>
                <w:b/>
                <w:bCs/>
                <w:color w:val="000000"/>
              </w:rPr>
            </w:pPr>
            <w:r>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auto" w:fill="auto"/>
            <w:noWrap/>
          </w:tcPr>
          <w:p w:rsidR="006050D3" w:rsidRDefault="006050D3" w:rsidP="00286840">
            <w:pPr>
              <w:jc w:val="center"/>
            </w:pPr>
            <w:r>
              <w:t>EKİM</w:t>
            </w:r>
          </w:p>
        </w:tc>
        <w:tc>
          <w:tcPr>
            <w:tcW w:w="1559" w:type="dxa"/>
            <w:tcBorders>
              <w:top w:val="nil"/>
              <w:left w:val="nil"/>
              <w:bottom w:val="single" w:sz="8" w:space="0" w:color="auto"/>
              <w:right w:val="single" w:sz="8" w:space="0" w:color="auto"/>
            </w:tcBorders>
            <w:shd w:val="clear" w:color="auto" w:fill="auto"/>
            <w:vAlign w:val="center"/>
          </w:tcPr>
          <w:p w:rsidR="006050D3" w:rsidRDefault="0042339C" w:rsidP="00286840">
            <w:pPr>
              <w:jc w:val="center"/>
            </w:pPr>
            <w:r>
              <w:t>42.118</w:t>
            </w:r>
          </w:p>
        </w:tc>
      </w:tr>
      <w:tr w:rsidR="00286840" w:rsidRPr="00BF6719" w:rsidTr="00286840">
        <w:trPr>
          <w:trHeight w:val="420"/>
        </w:trPr>
        <w:tc>
          <w:tcPr>
            <w:tcW w:w="1200" w:type="dxa"/>
            <w:tcBorders>
              <w:top w:val="nil"/>
              <w:left w:val="single" w:sz="8" w:space="0" w:color="auto"/>
              <w:bottom w:val="single" w:sz="8" w:space="0" w:color="auto"/>
              <w:right w:val="single" w:sz="8" w:space="0" w:color="auto"/>
            </w:tcBorders>
            <w:shd w:val="clear" w:color="000000" w:fill="DDEBF7"/>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202</w:t>
            </w:r>
            <w:r w:rsidR="002F1823">
              <w:rPr>
                <w:rFonts w:ascii="Calibri" w:hAnsi="Calibri" w:cs="Calibri"/>
                <w:b/>
                <w:bCs/>
                <w:color w:val="000000"/>
              </w:rPr>
              <w:t>6</w:t>
            </w:r>
            <w:r>
              <w:rPr>
                <w:rFonts w:ascii="Calibri" w:hAnsi="Calibri" w:cs="Calibri"/>
                <w:b/>
                <w:bCs/>
                <w:color w:val="000000"/>
              </w:rPr>
              <w:t>-202</w:t>
            </w:r>
            <w:r w:rsidR="002F1823">
              <w:rPr>
                <w:rFonts w:ascii="Calibri" w:hAnsi="Calibri" w:cs="Calibri"/>
                <w:b/>
                <w:bCs/>
                <w:color w:val="000000"/>
              </w:rPr>
              <w:t>7</w:t>
            </w:r>
          </w:p>
        </w:tc>
        <w:tc>
          <w:tcPr>
            <w:tcW w:w="1247" w:type="dxa"/>
            <w:tcBorders>
              <w:top w:val="nil"/>
              <w:left w:val="nil"/>
              <w:bottom w:val="single" w:sz="8" w:space="0" w:color="auto"/>
              <w:right w:val="single" w:sz="8" w:space="0" w:color="auto"/>
            </w:tcBorders>
            <w:shd w:val="clear" w:color="000000" w:fill="DDEBF7"/>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TOPLAM</w:t>
            </w:r>
          </w:p>
        </w:tc>
        <w:tc>
          <w:tcPr>
            <w:tcW w:w="1559" w:type="dxa"/>
            <w:tcBorders>
              <w:top w:val="nil"/>
              <w:left w:val="nil"/>
              <w:bottom w:val="single" w:sz="8" w:space="0" w:color="auto"/>
              <w:right w:val="single" w:sz="8" w:space="0" w:color="auto"/>
            </w:tcBorders>
            <w:shd w:val="clear" w:color="000000" w:fill="DDEBF7"/>
            <w:hideMark/>
          </w:tcPr>
          <w:p w:rsidR="00286840" w:rsidRPr="00C13E39" w:rsidRDefault="0042339C" w:rsidP="005A0429">
            <w:pPr>
              <w:jc w:val="center"/>
              <w:rPr>
                <w:b/>
              </w:rPr>
            </w:pPr>
            <w:r>
              <w:rPr>
                <w:b/>
              </w:rPr>
              <w:t>3.887.238</w:t>
            </w:r>
          </w:p>
        </w:tc>
      </w:tr>
      <w:tr w:rsidR="00286840" w:rsidRPr="00BF6719" w:rsidTr="00286840">
        <w:trPr>
          <w:trHeight w:val="270"/>
        </w:trPr>
        <w:tc>
          <w:tcPr>
            <w:tcW w:w="1200" w:type="dxa"/>
            <w:tcBorders>
              <w:top w:val="nil"/>
              <w:left w:val="nil"/>
              <w:bottom w:val="single" w:sz="8" w:space="0" w:color="auto"/>
              <w:right w:val="nil"/>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 </w:t>
            </w:r>
          </w:p>
        </w:tc>
        <w:tc>
          <w:tcPr>
            <w:tcW w:w="1247" w:type="dxa"/>
            <w:tcBorders>
              <w:top w:val="nil"/>
              <w:left w:val="nil"/>
              <w:bottom w:val="single" w:sz="8" w:space="0" w:color="auto"/>
              <w:right w:val="nil"/>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 </w:t>
            </w:r>
          </w:p>
        </w:tc>
        <w:tc>
          <w:tcPr>
            <w:tcW w:w="1559" w:type="dxa"/>
            <w:tcBorders>
              <w:top w:val="nil"/>
              <w:left w:val="nil"/>
              <w:bottom w:val="single" w:sz="8" w:space="0" w:color="auto"/>
              <w:right w:val="nil"/>
            </w:tcBorders>
            <w:shd w:val="clear" w:color="auto" w:fill="auto"/>
            <w:vAlign w:val="center"/>
            <w:hideMark/>
          </w:tcPr>
          <w:p w:rsidR="00286840" w:rsidRPr="00BF6719" w:rsidRDefault="00286840" w:rsidP="00286840">
            <w:pPr>
              <w:jc w:val="center"/>
              <w:rPr>
                <w:rFonts w:ascii="Calibri" w:hAnsi="Calibri" w:cs="Calibri"/>
                <w:b/>
                <w:bCs/>
                <w:color w:val="FF0000"/>
              </w:rPr>
            </w:pPr>
            <w:r w:rsidRPr="00BF6719">
              <w:rPr>
                <w:rFonts w:ascii="Calibri" w:hAnsi="Calibri" w:cs="Calibri"/>
                <w:b/>
                <w:bCs/>
                <w:color w:val="FF0000"/>
              </w:rPr>
              <w:t> </w:t>
            </w:r>
          </w:p>
        </w:tc>
      </w:tr>
      <w:tr w:rsidR="00286840" w:rsidRPr="00BF6719" w:rsidTr="00286840">
        <w:trPr>
          <w:trHeight w:val="420"/>
        </w:trPr>
        <w:tc>
          <w:tcPr>
            <w:tcW w:w="244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GENEL TOPLAM</w:t>
            </w:r>
          </w:p>
        </w:tc>
        <w:tc>
          <w:tcPr>
            <w:tcW w:w="1559" w:type="dxa"/>
            <w:tcBorders>
              <w:top w:val="nil"/>
              <w:left w:val="nil"/>
              <w:bottom w:val="single" w:sz="8" w:space="0" w:color="auto"/>
              <w:right w:val="single" w:sz="8" w:space="0" w:color="auto"/>
            </w:tcBorders>
            <w:shd w:val="clear" w:color="000000" w:fill="DDEBF7"/>
            <w:vAlign w:val="center"/>
            <w:hideMark/>
          </w:tcPr>
          <w:p w:rsidR="00286840" w:rsidRPr="00BF6719" w:rsidRDefault="0042339C" w:rsidP="00286840">
            <w:pPr>
              <w:jc w:val="center"/>
              <w:rPr>
                <w:rFonts w:ascii="Calibri" w:hAnsi="Calibri" w:cs="Calibri"/>
                <w:b/>
                <w:bCs/>
                <w:color w:val="000000"/>
              </w:rPr>
            </w:pPr>
            <w:r>
              <w:rPr>
                <w:b/>
              </w:rPr>
              <w:t>3.887.238</w:t>
            </w:r>
          </w:p>
        </w:tc>
      </w:tr>
      <w:tr w:rsidR="00286840" w:rsidRPr="00BF6719" w:rsidTr="00286840">
        <w:trPr>
          <w:trHeight w:val="315"/>
        </w:trPr>
        <w:tc>
          <w:tcPr>
            <w:tcW w:w="1200" w:type="dxa"/>
            <w:tcBorders>
              <w:top w:val="nil"/>
              <w:left w:val="nil"/>
              <w:bottom w:val="nil"/>
              <w:right w:val="nil"/>
            </w:tcBorders>
            <w:shd w:val="clear" w:color="auto" w:fill="auto"/>
            <w:noWrap/>
            <w:vAlign w:val="bottom"/>
            <w:hideMark/>
          </w:tcPr>
          <w:p w:rsidR="00286840" w:rsidRPr="00BF6719" w:rsidRDefault="00286840" w:rsidP="00286840">
            <w:pPr>
              <w:rPr>
                <w:rFonts w:ascii="Calibri" w:hAnsi="Calibri" w:cs="Calibri"/>
                <w:b/>
                <w:bCs/>
                <w:color w:val="000000"/>
                <w:sz w:val="16"/>
              </w:rPr>
            </w:pPr>
          </w:p>
        </w:tc>
        <w:tc>
          <w:tcPr>
            <w:tcW w:w="1247" w:type="dxa"/>
            <w:tcBorders>
              <w:top w:val="nil"/>
              <w:left w:val="nil"/>
              <w:bottom w:val="nil"/>
              <w:right w:val="nil"/>
            </w:tcBorders>
            <w:shd w:val="clear" w:color="auto" w:fill="auto"/>
            <w:noWrap/>
            <w:vAlign w:val="bottom"/>
            <w:hideMark/>
          </w:tcPr>
          <w:p w:rsidR="00286840" w:rsidRPr="00BF6719" w:rsidRDefault="00286840" w:rsidP="00286840">
            <w:pPr>
              <w:jc w:val="center"/>
              <w:rPr>
                <w:sz w:val="20"/>
                <w:szCs w:val="20"/>
              </w:rPr>
            </w:pPr>
          </w:p>
        </w:tc>
        <w:tc>
          <w:tcPr>
            <w:tcW w:w="1559" w:type="dxa"/>
            <w:tcBorders>
              <w:top w:val="nil"/>
              <w:left w:val="nil"/>
              <w:bottom w:val="nil"/>
              <w:right w:val="nil"/>
            </w:tcBorders>
            <w:shd w:val="clear" w:color="auto" w:fill="auto"/>
            <w:noWrap/>
            <w:vAlign w:val="bottom"/>
            <w:hideMark/>
          </w:tcPr>
          <w:p w:rsidR="00286840" w:rsidRPr="00BF6719" w:rsidRDefault="00286840" w:rsidP="00286840">
            <w:pPr>
              <w:jc w:val="center"/>
              <w:rPr>
                <w:sz w:val="20"/>
                <w:szCs w:val="20"/>
              </w:rPr>
            </w:pPr>
          </w:p>
        </w:tc>
      </w:tr>
      <w:tr w:rsidR="00286840" w:rsidRPr="00BF6719" w:rsidTr="00286840">
        <w:trPr>
          <w:trHeight w:val="420"/>
        </w:trPr>
        <w:tc>
          <w:tcPr>
            <w:tcW w:w="244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86840" w:rsidRPr="00BF6719" w:rsidRDefault="00286840" w:rsidP="00286840">
            <w:pPr>
              <w:jc w:val="center"/>
              <w:rPr>
                <w:rFonts w:ascii="Calibri" w:hAnsi="Calibri" w:cs="Calibri"/>
                <w:b/>
                <w:bCs/>
                <w:color w:val="000000"/>
              </w:rPr>
            </w:pPr>
            <w:r w:rsidRPr="00BF6719">
              <w:rPr>
                <w:rFonts w:ascii="Calibri" w:hAnsi="Calibri" w:cs="Calibri"/>
                <w:b/>
                <w:bCs/>
                <w:color w:val="000000"/>
              </w:rPr>
              <w:t>SÖZLEŞME TOPLAMI</w:t>
            </w:r>
          </w:p>
        </w:tc>
        <w:tc>
          <w:tcPr>
            <w:tcW w:w="1559" w:type="dxa"/>
            <w:tcBorders>
              <w:top w:val="single" w:sz="8" w:space="0" w:color="auto"/>
              <w:left w:val="nil"/>
              <w:bottom w:val="single" w:sz="8" w:space="0" w:color="auto"/>
              <w:right w:val="single" w:sz="8" w:space="0" w:color="auto"/>
            </w:tcBorders>
            <w:shd w:val="clear" w:color="000000" w:fill="DDEBF7"/>
            <w:noWrap/>
            <w:vAlign w:val="center"/>
            <w:hideMark/>
          </w:tcPr>
          <w:p w:rsidR="00286840" w:rsidRPr="00BF6719" w:rsidRDefault="00973BE6" w:rsidP="00286840">
            <w:pPr>
              <w:jc w:val="center"/>
              <w:rPr>
                <w:rFonts w:ascii="Calibri" w:hAnsi="Calibri" w:cs="Calibri"/>
                <w:b/>
                <w:bCs/>
                <w:color w:val="000000"/>
              </w:rPr>
            </w:pPr>
            <w:r>
              <w:rPr>
                <w:b/>
              </w:rPr>
              <w:t>3.887.238</w:t>
            </w:r>
          </w:p>
        </w:tc>
      </w:tr>
      <w:bookmarkEnd w:id="24"/>
    </w:tbl>
    <w:p w:rsidR="00C13E39" w:rsidRDefault="00C13E39" w:rsidP="00286840">
      <w:pPr>
        <w:pStyle w:val="Normal1"/>
        <w:spacing w:before="120" w:beforeAutospacing="0" w:after="120" w:afterAutospacing="0"/>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ajorHAnsi" w:hAnsiTheme="majorHAnsi" w:cs="Tahoma"/>
          <w:color w:val="000000"/>
          <w:spacing w:val="-1"/>
          <w:sz w:val="22"/>
          <w:szCs w:val="22"/>
        </w:rPr>
      </w:pPr>
    </w:p>
    <w:p w:rsidR="00C13E39" w:rsidRDefault="00C13E39" w:rsidP="000F74D0">
      <w:pPr>
        <w:pStyle w:val="Normal1"/>
        <w:spacing w:before="120" w:beforeAutospacing="0" w:after="120" w:afterAutospacing="0"/>
        <w:ind w:left="567"/>
        <w:rPr>
          <w:rFonts w:asciiTheme="minorHAnsi" w:hAnsiTheme="minorHAnsi" w:cstheme="minorHAnsi"/>
          <w:sz w:val="24"/>
          <w:szCs w:val="24"/>
        </w:rPr>
      </w:pPr>
    </w:p>
    <w:p w:rsidR="00C13E39" w:rsidRDefault="00C13E39" w:rsidP="000F74D0">
      <w:pPr>
        <w:pStyle w:val="Normal1"/>
        <w:spacing w:before="120" w:beforeAutospacing="0" w:after="120" w:afterAutospacing="0"/>
        <w:ind w:left="567"/>
        <w:rPr>
          <w:rFonts w:asciiTheme="minorHAnsi" w:hAnsiTheme="minorHAnsi" w:cstheme="minorHAnsi"/>
          <w:sz w:val="24"/>
          <w:szCs w:val="24"/>
        </w:rPr>
      </w:pPr>
    </w:p>
    <w:p w:rsidR="00C13E39" w:rsidRDefault="00C13E39" w:rsidP="000F74D0">
      <w:pPr>
        <w:pStyle w:val="Normal1"/>
        <w:spacing w:before="120" w:beforeAutospacing="0" w:after="120" w:afterAutospacing="0"/>
        <w:ind w:left="567"/>
        <w:rPr>
          <w:rFonts w:asciiTheme="minorHAnsi" w:hAnsiTheme="minorHAnsi" w:cstheme="minorHAnsi"/>
          <w:sz w:val="24"/>
          <w:szCs w:val="24"/>
        </w:rPr>
      </w:pPr>
    </w:p>
    <w:p w:rsidR="00C13E39" w:rsidRDefault="00C13E39" w:rsidP="000F74D0">
      <w:pPr>
        <w:pStyle w:val="Normal1"/>
        <w:spacing w:before="120" w:beforeAutospacing="0" w:after="120" w:afterAutospacing="0"/>
        <w:ind w:left="567"/>
        <w:rPr>
          <w:rFonts w:asciiTheme="minorHAnsi" w:hAnsiTheme="minorHAnsi" w:cstheme="minorHAnsi"/>
          <w:sz w:val="24"/>
          <w:szCs w:val="24"/>
        </w:rPr>
      </w:pPr>
    </w:p>
    <w:p w:rsidR="00C13E39" w:rsidRDefault="00C13E39" w:rsidP="000F74D0">
      <w:pPr>
        <w:pStyle w:val="Normal1"/>
        <w:spacing w:before="120" w:beforeAutospacing="0" w:after="120" w:afterAutospacing="0"/>
        <w:ind w:left="567"/>
        <w:rPr>
          <w:rFonts w:asciiTheme="minorHAnsi" w:hAnsiTheme="minorHAnsi" w:cstheme="minorHAnsi"/>
          <w:sz w:val="24"/>
          <w:szCs w:val="24"/>
        </w:rPr>
      </w:pPr>
    </w:p>
    <w:p w:rsidR="00286840" w:rsidRDefault="00286840" w:rsidP="000F74D0">
      <w:pPr>
        <w:pStyle w:val="Normal1"/>
        <w:spacing w:before="120" w:beforeAutospacing="0" w:after="120" w:afterAutospacing="0"/>
        <w:ind w:left="567"/>
        <w:rPr>
          <w:rFonts w:asciiTheme="minorHAnsi" w:hAnsiTheme="minorHAnsi" w:cstheme="minorHAnsi"/>
          <w:sz w:val="24"/>
          <w:szCs w:val="24"/>
        </w:rPr>
      </w:pPr>
    </w:p>
    <w:p w:rsidR="00286840" w:rsidRDefault="00286840" w:rsidP="000F74D0">
      <w:pPr>
        <w:pStyle w:val="Normal1"/>
        <w:spacing w:before="120" w:beforeAutospacing="0" w:after="120" w:afterAutospacing="0"/>
        <w:ind w:left="567"/>
        <w:rPr>
          <w:rFonts w:asciiTheme="minorHAnsi" w:hAnsiTheme="minorHAnsi" w:cstheme="minorHAnsi"/>
          <w:sz w:val="24"/>
          <w:szCs w:val="24"/>
        </w:rPr>
      </w:pPr>
    </w:p>
    <w:p w:rsidR="00C13E39" w:rsidRDefault="00C13E39" w:rsidP="000F74D0">
      <w:pPr>
        <w:pStyle w:val="Normal1"/>
        <w:spacing w:before="120" w:beforeAutospacing="0" w:after="120" w:afterAutospacing="0"/>
        <w:ind w:left="567"/>
        <w:rPr>
          <w:rFonts w:asciiTheme="minorHAnsi" w:hAnsiTheme="minorHAnsi" w:cstheme="minorHAnsi"/>
          <w:sz w:val="24"/>
          <w:szCs w:val="24"/>
        </w:rPr>
      </w:pPr>
    </w:p>
    <w:p w:rsidR="00167ECA" w:rsidRDefault="00167ECA" w:rsidP="000F74D0">
      <w:pPr>
        <w:pStyle w:val="Normal1"/>
        <w:spacing w:before="120" w:beforeAutospacing="0" w:after="120" w:afterAutospacing="0"/>
        <w:ind w:left="567"/>
        <w:rPr>
          <w:rFonts w:asciiTheme="majorHAnsi" w:hAnsiTheme="majorHAnsi" w:cs="Tahoma"/>
          <w:color w:val="000000"/>
          <w:spacing w:val="-1"/>
          <w:sz w:val="22"/>
          <w:szCs w:val="22"/>
        </w:rPr>
      </w:pPr>
      <w:r w:rsidRPr="008F520D">
        <w:rPr>
          <w:rFonts w:asciiTheme="minorHAnsi" w:hAnsiTheme="minorHAnsi" w:cstheme="minorHAnsi"/>
          <w:sz w:val="24"/>
          <w:szCs w:val="24"/>
        </w:rPr>
        <w:t xml:space="preserve">Satın alınacak CNG miktarı toplam </w:t>
      </w:r>
      <w:r w:rsidR="00973BE6" w:rsidRPr="00973BE6">
        <w:rPr>
          <w:b/>
          <w:sz w:val="24"/>
          <w:szCs w:val="24"/>
        </w:rPr>
        <w:t>3.887.238</w:t>
      </w:r>
      <w:r w:rsidR="00973BE6">
        <w:rPr>
          <w:b/>
        </w:rPr>
        <w:t xml:space="preserve"> </w:t>
      </w:r>
      <w:r w:rsidRPr="008F520D">
        <w:rPr>
          <w:rFonts w:asciiTheme="minorHAnsi" w:hAnsiTheme="minorHAnsi" w:cstheme="minorHAnsi"/>
          <w:b/>
          <w:sz w:val="24"/>
          <w:szCs w:val="24"/>
        </w:rPr>
        <w:t>Sm3</w:t>
      </w:r>
      <w:r w:rsidRPr="008F520D">
        <w:rPr>
          <w:rFonts w:asciiTheme="minorHAnsi" w:hAnsiTheme="minorHAnsi" w:cstheme="minorHAnsi"/>
          <w:sz w:val="24"/>
          <w:szCs w:val="24"/>
        </w:rPr>
        <w:t xml:space="preserve"> olacaktır.</w:t>
      </w:r>
    </w:p>
    <w:p w:rsidR="00167ECA" w:rsidRDefault="000F74D0" w:rsidP="00195453">
      <w:pPr>
        <w:pStyle w:val="Normal1"/>
        <w:spacing w:before="120" w:beforeAutospacing="0" w:after="120" w:afterAutospacing="0"/>
        <w:ind w:left="567"/>
        <w:rPr>
          <w:rFonts w:asciiTheme="majorHAnsi" w:hAnsiTheme="majorHAnsi" w:cs="Tahoma"/>
          <w:color w:val="000000"/>
          <w:spacing w:val="-1"/>
          <w:sz w:val="22"/>
          <w:szCs w:val="22"/>
        </w:rPr>
      </w:pPr>
      <w:r>
        <w:rPr>
          <w:rFonts w:asciiTheme="majorHAnsi" w:hAnsiTheme="majorHAnsi" w:cs="Tahoma"/>
          <w:color w:val="000000"/>
          <w:spacing w:val="-1"/>
          <w:sz w:val="22"/>
          <w:szCs w:val="22"/>
        </w:rPr>
        <w:t>Enerya</w:t>
      </w:r>
      <w:r w:rsidR="000A4032" w:rsidRPr="0081013E">
        <w:rPr>
          <w:rFonts w:asciiTheme="majorHAnsi" w:hAnsiTheme="majorHAnsi" w:cs="Tahoma"/>
          <w:color w:val="000000"/>
          <w:spacing w:val="-1"/>
          <w:sz w:val="22"/>
          <w:szCs w:val="22"/>
        </w:rPr>
        <w:t>’nı</w:t>
      </w:r>
      <w:r w:rsidR="00794048" w:rsidRPr="0081013E">
        <w:rPr>
          <w:rFonts w:asciiTheme="majorHAnsi" w:hAnsiTheme="majorHAnsi" w:cs="Tahoma"/>
          <w:color w:val="000000"/>
          <w:spacing w:val="-1"/>
          <w:sz w:val="22"/>
          <w:szCs w:val="22"/>
        </w:rPr>
        <w:t xml:space="preserve">n Sözleşme Miktarı üzerinde </w:t>
      </w:r>
      <w:r>
        <w:rPr>
          <w:rFonts w:asciiTheme="majorHAnsi" w:hAnsiTheme="majorHAnsi" w:cs="Tahoma"/>
          <w:color w:val="000000"/>
          <w:spacing w:val="-1"/>
          <w:sz w:val="22"/>
          <w:szCs w:val="22"/>
        </w:rPr>
        <w:t>CNG</w:t>
      </w:r>
      <w:r w:rsidR="0003029C">
        <w:rPr>
          <w:rFonts w:asciiTheme="majorHAnsi" w:hAnsiTheme="majorHAnsi" w:cs="Tahoma"/>
          <w:color w:val="000000"/>
          <w:spacing w:val="-1"/>
          <w:sz w:val="22"/>
          <w:szCs w:val="22"/>
        </w:rPr>
        <w:t xml:space="preserve"> </w:t>
      </w:r>
      <w:r>
        <w:rPr>
          <w:rFonts w:asciiTheme="majorHAnsi" w:hAnsiTheme="majorHAnsi" w:cs="Tahoma"/>
          <w:color w:val="000000"/>
          <w:spacing w:val="-1"/>
          <w:sz w:val="22"/>
          <w:szCs w:val="22"/>
        </w:rPr>
        <w:t>ç</w:t>
      </w:r>
      <w:r w:rsidR="00794048" w:rsidRPr="0081013E">
        <w:rPr>
          <w:rFonts w:asciiTheme="majorHAnsi" w:hAnsiTheme="majorHAnsi" w:cs="Tahoma"/>
          <w:color w:val="000000"/>
          <w:spacing w:val="-1"/>
          <w:sz w:val="22"/>
          <w:szCs w:val="22"/>
        </w:rPr>
        <w:t xml:space="preserve">ekişi talep olması durumunda, </w:t>
      </w:r>
      <w:r>
        <w:rPr>
          <w:rFonts w:asciiTheme="majorHAnsi" w:hAnsiTheme="majorHAnsi" w:cs="Tahoma"/>
          <w:color w:val="000000"/>
          <w:spacing w:val="-1"/>
          <w:sz w:val="22"/>
          <w:szCs w:val="22"/>
        </w:rPr>
        <w:t>Yüklenici</w:t>
      </w:r>
      <w:r w:rsidR="00794048" w:rsidRPr="0081013E">
        <w:rPr>
          <w:rFonts w:asciiTheme="majorHAnsi" w:hAnsiTheme="majorHAnsi" w:cs="Tahoma"/>
          <w:color w:val="000000"/>
          <w:spacing w:val="-1"/>
          <w:sz w:val="22"/>
          <w:szCs w:val="22"/>
        </w:rPr>
        <w:t xml:space="preserve"> talebi karşılamak için elinden gelen çabayı gösterecektir. </w:t>
      </w:r>
      <w:r w:rsidR="00435D2C" w:rsidRPr="0081013E">
        <w:rPr>
          <w:rFonts w:asciiTheme="majorHAnsi" w:hAnsiTheme="majorHAnsi" w:cs="Tahoma"/>
          <w:color w:val="000000"/>
          <w:spacing w:val="-1"/>
          <w:sz w:val="22"/>
          <w:szCs w:val="22"/>
        </w:rPr>
        <w:t xml:space="preserve">Bu Sözleşme ile temin edilecek mal/mallar, </w:t>
      </w:r>
      <w:r>
        <w:rPr>
          <w:rFonts w:asciiTheme="majorHAnsi" w:hAnsiTheme="majorHAnsi" w:cs="Tahoma"/>
          <w:color w:val="000000"/>
          <w:spacing w:val="-1"/>
          <w:sz w:val="22"/>
          <w:szCs w:val="22"/>
        </w:rPr>
        <w:t>S</w:t>
      </w:r>
      <w:r w:rsidR="00435D2C" w:rsidRPr="0081013E">
        <w:rPr>
          <w:rFonts w:asciiTheme="majorHAnsi" w:hAnsiTheme="majorHAnsi" w:cs="Tahoma"/>
          <w:color w:val="000000"/>
          <w:spacing w:val="-1"/>
          <w:sz w:val="22"/>
          <w:szCs w:val="22"/>
        </w:rPr>
        <w:t>özleşme ve eklerinde yer alan düzenlemelere uygun teslim edilecektir.</w:t>
      </w:r>
      <w:bookmarkStart w:id="25" w:name="_GoBack"/>
      <w:bookmarkEnd w:id="25"/>
    </w:p>
    <w:p w:rsidR="00167ECA" w:rsidRPr="0081013E" w:rsidRDefault="00167ECA" w:rsidP="000F74D0">
      <w:pPr>
        <w:pStyle w:val="Normal1"/>
        <w:spacing w:before="120" w:beforeAutospacing="0" w:after="120" w:afterAutospacing="0"/>
        <w:ind w:left="567"/>
        <w:rPr>
          <w:rFonts w:asciiTheme="majorHAnsi" w:hAnsiTheme="majorHAnsi" w:cs="Tahoma"/>
          <w:color w:val="000000"/>
          <w:spacing w:val="-1"/>
          <w:sz w:val="22"/>
          <w:szCs w:val="22"/>
        </w:rPr>
      </w:pPr>
    </w:p>
    <w:p w:rsidR="00EF27FA"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Kalitesi:</w:t>
      </w:r>
    </w:p>
    <w:p w:rsidR="00EF27FA" w:rsidRDefault="002F2F98"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İşbu Sözleşme uyarınca Yüklenici tarafından Enerya</w:t>
      </w:r>
      <w:r w:rsidR="00392561" w:rsidRPr="0081013E">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ya </w:t>
      </w:r>
      <w:r w:rsidR="00EF27FA" w:rsidRPr="0081013E">
        <w:rPr>
          <w:rFonts w:asciiTheme="majorHAnsi" w:hAnsiTheme="majorHAnsi" w:cs="Tahoma"/>
          <w:color w:val="000000"/>
          <w:spacing w:val="-1"/>
          <w:sz w:val="22"/>
          <w:szCs w:val="22"/>
        </w:rPr>
        <w:t xml:space="preserve">teslim edilecek </w:t>
      </w:r>
      <w:r w:rsidR="000F74D0">
        <w:rPr>
          <w:rFonts w:asciiTheme="majorHAnsi" w:hAnsiTheme="majorHAnsi" w:cs="Tahoma"/>
          <w:color w:val="000000"/>
          <w:spacing w:val="-1"/>
          <w:sz w:val="22"/>
          <w:szCs w:val="22"/>
        </w:rPr>
        <w:t>CNG’</w:t>
      </w:r>
      <w:r w:rsidR="00EF27FA" w:rsidRPr="0081013E">
        <w:rPr>
          <w:rFonts w:asciiTheme="majorHAnsi" w:hAnsiTheme="majorHAnsi" w:cs="Tahoma"/>
          <w:color w:val="000000"/>
          <w:spacing w:val="-1"/>
          <w:sz w:val="22"/>
          <w:szCs w:val="22"/>
        </w:rPr>
        <w:t>n</w:t>
      </w:r>
      <w:r w:rsidR="000F74D0">
        <w:rPr>
          <w:rFonts w:asciiTheme="majorHAnsi" w:hAnsiTheme="majorHAnsi" w:cs="Tahoma"/>
          <w:color w:val="000000"/>
          <w:spacing w:val="-1"/>
          <w:sz w:val="22"/>
          <w:szCs w:val="22"/>
        </w:rPr>
        <w:t>in</w:t>
      </w:r>
      <w:r w:rsidR="00EF27FA" w:rsidRPr="0081013E">
        <w:rPr>
          <w:rFonts w:asciiTheme="majorHAnsi" w:hAnsiTheme="majorHAnsi" w:cs="Tahoma"/>
          <w:color w:val="000000"/>
          <w:spacing w:val="-1"/>
          <w:sz w:val="22"/>
          <w:szCs w:val="22"/>
        </w:rPr>
        <w:t xml:space="preserve"> sıcaklığı ve kimyasal kompozisyonu ŞİD’e uygun olacaktır.</w:t>
      </w:r>
    </w:p>
    <w:p w:rsidR="000F74D0" w:rsidRPr="0081013E" w:rsidRDefault="000F74D0" w:rsidP="000F74D0">
      <w:pPr>
        <w:pStyle w:val="Normal1"/>
        <w:spacing w:before="120" w:beforeAutospacing="0" w:after="120" w:afterAutospacing="0"/>
        <w:ind w:left="567"/>
        <w:rPr>
          <w:rFonts w:asciiTheme="majorHAnsi" w:hAnsiTheme="majorHAnsi" w:cs="Tahoma"/>
          <w:color w:val="000000"/>
          <w:spacing w:val="-1"/>
          <w:sz w:val="22"/>
          <w:szCs w:val="22"/>
        </w:rPr>
      </w:pPr>
    </w:p>
    <w:p w:rsidR="0061120E"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Teslimine İlişkin Hükümler: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Sözleşme</w:t>
      </w:r>
      <w:r w:rsidR="000F74D0">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de belirti</w:t>
      </w:r>
      <w:r w:rsidR="002F2F98" w:rsidRPr="0081013E">
        <w:rPr>
          <w:rFonts w:asciiTheme="majorHAnsi" w:hAnsiTheme="majorHAnsi" w:cs="Tahoma"/>
          <w:color w:val="000000"/>
          <w:spacing w:val="-1"/>
          <w:sz w:val="22"/>
          <w:szCs w:val="22"/>
        </w:rPr>
        <w:t>len hükümler çerçevesinde Enerya</w:t>
      </w:r>
      <w:r w:rsidR="000F74D0">
        <w:rPr>
          <w:rFonts w:asciiTheme="majorHAnsi" w:hAnsiTheme="majorHAnsi" w:cs="Tahoma"/>
          <w:color w:val="000000"/>
          <w:spacing w:val="-1"/>
          <w:sz w:val="22"/>
          <w:szCs w:val="22"/>
        </w:rPr>
        <w:t>,</w:t>
      </w:r>
      <w:bookmarkStart w:id="26" w:name="_Toc215043286"/>
      <w:bookmarkStart w:id="27" w:name="_Toc233627137"/>
      <w:bookmarkStart w:id="28" w:name="_Toc223153013"/>
      <w:r w:rsidR="00E87E1D">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2F2F98" w:rsidRPr="0081013E">
        <w:rPr>
          <w:rFonts w:asciiTheme="majorHAnsi" w:hAnsiTheme="majorHAnsi" w:cs="Tahoma"/>
          <w:color w:val="000000"/>
          <w:spacing w:val="-1"/>
          <w:sz w:val="22"/>
          <w:szCs w:val="22"/>
        </w:rPr>
        <w:t xml:space="preserve"> Yüklenici’</w:t>
      </w:r>
      <w:r w:rsidRPr="0081013E">
        <w:rPr>
          <w:rFonts w:asciiTheme="majorHAnsi" w:hAnsiTheme="majorHAnsi" w:cs="Tahoma"/>
          <w:color w:val="000000"/>
          <w:spacing w:val="-1"/>
          <w:sz w:val="22"/>
          <w:szCs w:val="22"/>
        </w:rPr>
        <w:t>d</w:t>
      </w:r>
      <w:r w:rsidR="002F2F98" w:rsidRPr="0081013E">
        <w:rPr>
          <w:rFonts w:asciiTheme="majorHAnsi" w:hAnsiTheme="majorHAnsi" w:cs="Tahoma"/>
          <w:color w:val="000000"/>
          <w:spacing w:val="-1"/>
          <w:sz w:val="22"/>
          <w:szCs w:val="22"/>
        </w:rPr>
        <w:t>e</w:t>
      </w:r>
      <w:r w:rsidRPr="0081013E">
        <w:rPr>
          <w:rFonts w:asciiTheme="majorHAnsi" w:hAnsiTheme="majorHAnsi" w:cs="Tahoma"/>
          <w:color w:val="000000"/>
          <w:spacing w:val="-1"/>
          <w:sz w:val="22"/>
          <w:szCs w:val="22"/>
        </w:rPr>
        <w:t>n satın ve t</w:t>
      </w:r>
      <w:r w:rsidR="002F2F98" w:rsidRPr="0081013E">
        <w:rPr>
          <w:rFonts w:asciiTheme="majorHAnsi" w:hAnsiTheme="majorHAnsi" w:cs="Tahoma"/>
          <w:color w:val="000000"/>
          <w:spacing w:val="-1"/>
          <w:sz w:val="22"/>
          <w:szCs w:val="22"/>
        </w:rPr>
        <w:t xml:space="preserve">eslim almak ve bedelini Yükleniciye ödemek, </w:t>
      </w:r>
      <w:r w:rsidR="00C3492E" w:rsidRPr="0081013E">
        <w:rPr>
          <w:rFonts w:asciiTheme="majorHAnsi" w:hAnsiTheme="majorHAnsi" w:cs="Tahoma"/>
          <w:color w:val="000000"/>
          <w:spacing w:val="-1"/>
          <w:sz w:val="22"/>
          <w:szCs w:val="22"/>
        </w:rPr>
        <w:t>Yüklenicide</w:t>
      </w:r>
      <w:r w:rsidR="00B844B0">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C3492E" w:rsidRPr="0081013E">
        <w:rPr>
          <w:rFonts w:asciiTheme="majorHAnsi" w:hAnsiTheme="majorHAnsi" w:cs="Tahoma"/>
          <w:color w:val="000000"/>
          <w:spacing w:val="-1"/>
          <w:sz w:val="22"/>
          <w:szCs w:val="22"/>
        </w:rPr>
        <w:t xml:space="preserve"> Enerya</w:t>
      </w:r>
      <w:r w:rsidR="00392561" w:rsidRPr="0081013E">
        <w:rPr>
          <w:rFonts w:asciiTheme="majorHAnsi" w:hAnsiTheme="majorHAnsi" w:cs="Tahoma"/>
          <w:color w:val="000000"/>
          <w:spacing w:val="-1"/>
          <w:sz w:val="22"/>
          <w:szCs w:val="22"/>
        </w:rPr>
        <w:t>’</w:t>
      </w:r>
      <w:r w:rsidR="00C3492E" w:rsidRPr="0081013E">
        <w:rPr>
          <w:rFonts w:asciiTheme="majorHAnsi" w:hAnsiTheme="majorHAnsi" w:cs="Tahoma"/>
          <w:color w:val="000000"/>
          <w:spacing w:val="-1"/>
          <w:sz w:val="22"/>
          <w:szCs w:val="22"/>
        </w:rPr>
        <w:t xml:space="preserve">ya </w:t>
      </w:r>
      <w:r w:rsidRPr="0081013E">
        <w:rPr>
          <w:rFonts w:asciiTheme="majorHAnsi" w:hAnsiTheme="majorHAnsi" w:cs="Tahoma"/>
          <w:color w:val="000000"/>
          <w:spacing w:val="-1"/>
          <w:sz w:val="22"/>
          <w:szCs w:val="22"/>
        </w:rPr>
        <w:t>satmak ve teslim etmek hususunda anlaşmışlardır.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lastRenderedPageBreak/>
        <w:t xml:space="preserve">İş bu </w:t>
      </w:r>
      <w:r w:rsidR="000F74D0">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 xml:space="preserve">özleşme uyarınca tespit edilen zamanlarda ve miktarlarda ve </w:t>
      </w:r>
      <w:r w:rsidR="006947A4">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özleşme</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diğer h</w:t>
      </w:r>
      <w:r w:rsidR="00C3492E" w:rsidRPr="0081013E">
        <w:rPr>
          <w:rFonts w:asciiTheme="majorHAnsi" w:hAnsiTheme="majorHAnsi" w:cs="Tahoma"/>
          <w:color w:val="000000"/>
          <w:spacing w:val="-1"/>
          <w:sz w:val="22"/>
          <w:szCs w:val="22"/>
        </w:rPr>
        <w:t xml:space="preserve">ükümlerine uygun olarak, Yüklenici </w:t>
      </w:r>
      <w:r w:rsidR="006947A4">
        <w:rPr>
          <w:rFonts w:asciiTheme="majorHAnsi" w:hAnsiTheme="majorHAnsi" w:cs="Tahoma"/>
          <w:color w:val="000000"/>
          <w:spacing w:val="-1"/>
          <w:sz w:val="22"/>
          <w:szCs w:val="22"/>
        </w:rPr>
        <w:t>CNG’yi</w:t>
      </w:r>
      <w:r w:rsidRPr="0081013E">
        <w:rPr>
          <w:rFonts w:asciiTheme="majorHAnsi" w:hAnsiTheme="majorHAnsi" w:cs="Tahoma"/>
          <w:color w:val="000000"/>
          <w:spacing w:val="-1"/>
          <w:sz w:val="22"/>
          <w:szCs w:val="22"/>
        </w:rPr>
        <w:t xml:space="preserve"> teslim noktasında sataca</w:t>
      </w:r>
      <w:r w:rsidR="00C3492E" w:rsidRPr="0081013E">
        <w:rPr>
          <w:rFonts w:asciiTheme="majorHAnsi" w:hAnsiTheme="majorHAnsi" w:cs="Tahoma"/>
          <w:color w:val="000000"/>
          <w:spacing w:val="-1"/>
          <w:sz w:val="22"/>
          <w:szCs w:val="22"/>
        </w:rPr>
        <w:t xml:space="preserve">k ve teslim edecek, Enerya </w:t>
      </w:r>
      <w:r w:rsidRPr="0081013E">
        <w:rPr>
          <w:rFonts w:asciiTheme="majorHAnsi" w:hAnsiTheme="majorHAnsi" w:cs="Tahoma"/>
          <w:color w:val="000000"/>
          <w:spacing w:val="-1"/>
          <w:sz w:val="22"/>
          <w:szCs w:val="22"/>
        </w:rPr>
        <w:t>da teslim alacaktır.</w:t>
      </w:r>
    </w:p>
    <w:p w:rsidR="006947A4" w:rsidRPr="0081013E" w:rsidRDefault="00D57B7C" w:rsidP="006947A4">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Enerya, teslim edilen malın teknik gereklerine uygun olarak imal edilmemiş olması veya malda gizli ayıpların olması halinde, malın teknik şartnameye uygun başka bir mal ile değiştirilmesi veya işin teknik şartnameye uygun hale getirilmesini Yüklenici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den talep eder. Malın Enerya tarafından kabul edilmesi veya işin üretim aşamasında ya da teslim öncesi imalat aşamasında denetlenmiş olması </w:t>
      </w:r>
      <w:r w:rsidR="00CE4619" w:rsidRPr="0081013E">
        <w:rPr>
          <w:rFonts w:asciiTheme="majorHAnsi" w:hAnsiTheme="majorHAnsi" w:cs="Tahoma"/>
          <w:color w:val="000000"/>
          <w:spacing w:val="-1"/>
          <w:sz w:val="22"/>
          <w:szCs w:val="22"/>
        </w:rPr>
        <w:t>veya işin kabul edilmiş olması Y</w:t>
      </w:r>
      <w:r w:rsidRPr="0081013E">
        <w:rPr>
          <w:rFonts w:asciiTheme="majorHAnsi" w:hAnsiTheme="majorHAnsi" w:cs="Tahoma"/>
          <w:color w:val="000000"/>
          <w:spacing w:val="-1"/>
          <w:sz w:val="22"/>
          <w:szCs w:val="22"/>
        </w:rPr>
        <w:t>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sözleşme hükümlerine uygun mal teslimi veya iş yapma hususundaki sorumluluğunu ortadan kaldırmaz.</w:t>
      </w:r>
    </w:p>
    <w:p w:rsidR="00984BFA" w:rsidRPr="0081013E" w:rsidRDefault="00CE4619" w:rsidP="00F31F63">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Piyasa denetimi ve gözetimi konusunda yetkili kuruluşlar tarafından alım konusu malın veya malların piyasaya arzının yasaklanması, piyasadan toplanması veya ürünlerin güvenli hale getirilmesinin imkansız olduğunun tespit edilmesi durumlarında, Y</w:t>
      </w:r>
      <w:r w:rsidR="00392561" w:rsidRPr="0081013E">
        <w:rPr>
          <w:rFonts w:asciiTheme="majorHAnsi" w:hAnsiTheme="majorHAnsi" w:cs="Tahoma"/>
          <w:color w:val="000000"/>
          <w:spacing w:val="-1"/>
          <w:sz w:val="22"/>
          <w:szCs w:val="22"/>
        </w:rPr>
        <w:t>üklenici malı</w:t>
      </w:r>
      <w:r w:rsidRPr="0081013E">
        <w:rPr>
          <w:rFonts w:asciiTheme="majorHAnsi" w:hAnsiTheme="majorHAnsi" w:cs="Tahoma"/>
          <w:color w:val="000000"/>
          <w:spacing w:val="-1"/>
          <w:sz w:val="22"/>
          <w:szCs w:val="22"/>
        </w:rPr>
        <w:t xml:space="preserve">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Enerya tarafından uygun görülmesi durumunda yeni ürün kabul edilebilir. Yeni ürün için ayrıca ek bir ödeme yapılmaz.</w:t>
      </w:r>
    </w:p>
    <w:p w:rsidR="00153159" w:rsidRPr="0081013E"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F</w:t>
      </w:r>
      <w:bookmarkEnd w:id="26"/>
      <w:bookmarkEnd w:id="27"/>
      <w:bookmarkEnd w:id="28"/>
      <w:r w:rsidR="00FF0E00" w:rsidRPr="0081013E">
        <w:rPr>
          <w:rFonts w:asciiTheme="majorHAnsi" w:hAnsiTheme="majorHAnsi" w:cs="Tahoma"/>
          <w:b/>
          <w:color w:val="000000"/>
          <w:sz w:val="22"/>
          <w:szCs w:val="22"/>
        </w:rPr>
        <w:t>atura ve Ödeme Şartları</w:t>
      </w:r>
      <w:r w:rsidR="00984BFA">
        <w:rPr>
          <w:rFonts w:asciiTheme="majorHAnsi" w:hAnsiTheme="majorHAnsi" w:cs="Tahoma"/>
          <w:b/>
          <w:color w:val="000000"/>
          <w:sz w:val="22"/>
          <w:szCs w:val="22"/>
        </w:rPr>
        <w:t>:</w:t>
      </w:r>
    </w:p>
    <w:p w:rsidR="00E07E08" w:rsidRPr="0081013E" w:rsidRDefault="00FF0E00" w:rsidP="00984BFA">
      <w:pPr>
        <w:pStyle w:val="GvdeMetni3"/>
        <w:spacing w:before="120"/>
        <w:ind w:left="567"/>
        <w:jc w:val="both"/>
        <w:rPr>
          <w:rFonts w:asciiTheme="majorHAnsi" w:hAnsiTheme="majorHAnsi" w:cs="Tahoma"/>
          <w:color w:val="000000"/>
          <w:sz w:val="22"/>
          <w:szCs w:val="22"/>
        </w:rPr>
      </w:pPr>
      <w:r w:rsidRPr="00984BFA">
        <w:rPr>
          <w:rFonts w:asciiTheme="majorHAnsi" w:hAnsiTheme="majorHAnsi" w:cs="Tahoma"/>
          <w:color w:val="000000"/>
          <w:sz w:val="22"/>
          <w:szCs w:val="22"/>
        </w:rPr>
        <w:t>Yüklenici, Enerya</w:t>
      </w:r>
      <w:r w:rsidR="000A4032" w:rsidRPr="00984BFA">
        <w:rPr>
          <w:rFonts w:asciiTheme="majorHAnsi" w:hAnsiTheme="majorHAnsi" w:cs="Tahoma"/>
          <w:color w:val="000000"/>
          <w:sz w:val="22"/>
          <w:szCs w:val="22"/>
        </w:rPr>
        <w:t xml:space="preserve"> için her</w:t>
      </w:r>
      <w:r w:rsidRPr="00984BFA">
        <w:rPr>
          <w:rFonts w:asciiTheme="majorHAnsi" w:hAnsiTheme="majorHAnsi" w:cs="Tahoma"/>
          <w:color w:val="000000"/>
          <w:sz w:val="22"/>
          <w:szCs w:val="22"/>
        </w:rPr>
        <w:t xml:space="preserve"> ay</w:t>
      </w:r>
      <w:r w:rsidR="000A4032" w:rsidRPr="00984BFA">
        <w:rPr>
          <w:rFonts w:asciiTheme="majorHAnsi" w:hAnsiTheme="majorHAnsi" w:cs="Tahoma"/>
          <w:color w:val="000000"/>
          <w:sz w:val="22"/>
          <w:szCs w:val="22"/>
        </w:rPr>
        <w:t xml:space="preserve">a ait </w:t>
      </w:r>
      <w:r w:rsidR="005776A3" w:rsidRPr="00984BFA">
        <w:rPr>
          <w:rFonts w:asciiTheme="majorHAnsi" w:hAnsiTheme="majorHAnsi" w:cs="Tahoma"/>
          <w:color w:val="000000"/>
          <w:sz w:val="22"/>
          <w:szCs w:val="22"/>
        </w:rPr>
        <w:t>CNG</w:t>
      </w:r>
      <w:r w:rsidR="00F5676F">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çekişleri ile ilgili </w:t>
      </w:r>
      <w:r w:rsidR="000A4032" w:rsidRPr="00984BFA">
        <w:rPr>
          <w:rFonts w:asciiTheme="majorHAnsi" w:hAnsiTheme="majorHAnsi" w:cs="Tahoma"/>
          <w:color w:val="000000"/>
          <w:sz w:val="22"/>
          <w:szCs w:val="22"/>
        </w:rPr>
        <w:t>f</w:t>
      </w:r>
      <w:r w:rsidR="00707B09" w:rsidRPr="00984BFA">
        <w:rPr>
          <w:rFonts w:asciiTheme="majorHAnsi" w:hAnsiTheme="majorHAnsi" w:cs="Tahoma"/>
          <w:color w:val="000000"/>
          <w:sz w:val="22"/>
          <w:szCs w:val="22"/>
        </w:rPr>
        <w:t xml:space="preserve">aturalarını; takip eden </w:t>
      </w:r>
      <w:r w:rsidR="001436D1" w:rsidRPr="00984BFA">
        <w:rPr>
          <w:rFonts w:asciiTheme="majorHAnsi" w:hAnsiTheme="majorHAnsi" w:cs="Tahoma"/>
          <w:color w:val="000000"/>
          <w:sz w:val="22"/>
          <w:szCs w:val="22"/>
        </w:rPr>
        <w:t xml:space="preserve">ayın </w:t>
      </w:r>
      <w:r w:rsidR="00575D8D" w:rsidRPr="00984BFA">
        <w:rPr>
          <w:rFonts w:asciiTheme="majorHAnsi" w:hAnsiTheme="majorHAnsi" w:cs="Tahoma"/>
          <w:sz w:val="22"/>
          <w:szCs w:val="22"/>
        </w:rPr>
        <w:t>7</w:t>
      </w:r>
      <w:r w:rsidR="00707B09" w:rsidRPr="00984BFA">
        <w:rPr>
          <w:rFonts w:asciiTheme="majorHAnsi" w:hAnsiTheme="majorHAnsi" w:cs="Tahoma"/>
          <w:sz w:val="22"/>
          <w:szCs w:val="22"/>
        </w:rPr>
        <w:t>.</w:t>
      </w:r>
      <w:r w:rsidR="001436D1" w:rsidRPr="00984BFA">
        <w:rPr>
          <w:rFonts w:asciiTheme="majorHAnsi" w:hAnsiTheme="majorHAnsi" w:cs="Tahoma"/>
          <w:color w:val="000000"/>
          <w:sz w:val="22"/>
          <w:szCs w:val="22"/>
        </w:rPr>
        <w:t>(</w:t>
      </w:r>
      <w:r w:rsidR="00820388" w:rsidRPr="00984BFA">
        <w:rPr>
          <w:rFonts w:asciiTheme="majorHAnsi" w:hAnsiTheme="majorHAnsi" w:cs="Tahoma"/>
          <w:color w:val="000000"/>
          <w:sz w:val="22"/>
          <w:szCs w:val="22"/>
        </w:rPr>
        <w:t>yedinci</w:t>
      </w:r>
      <w:r w:rsidR="001436D1" w:rsidRPr="00984BFA">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gününe kadar </w:t>
      </w:r>
      <w:r w:rsidRPr="00984BFA">
        <w:rPr>
          <w:rFonts w:asciiTheme="majorHAnsi" w:hAnsiTheme="majorHAnsi" w:cs="Tahoma"/>
          <w:color w:val="000000"/>
          <w:sz w:val="22"/>
          <w:szCs w:val="22"/>
        </w:rPr>
        <w:t>Enerya’ya</w:t>
      </w:r>
      <w:r w:rsidR="00F5676F">
        <w:rPr>
          <w:rFonts w:asciiTheme="majorHAnsi" w:hAnsiTheme="majorHAnsi" w:cs="Tahoma"/>
          <w:color w:val="000000"/>
          <w:sz w:val="22"/>
          <w:szCs w:val="22"/>
        </w:rPr>
        <w:t xml:space="preserve"> </w:t>
      </w:r>
      <w:r w:rsidR="00E3562C" w:rsidRPr="00984BFA">
        <w:rPr>
          <w:rFonts w:asciiTheme="majorHAnsi" w:hAnsiTheme="majorHAnsi" w:cs="Tahoma"/>
          <w:color w:val="000000"/>
          <w:sz w:val="22"/>
          <w:szCs w:val="22"/>
        </w:rPr>
        <w:t>fiili tebligat yolu ile beraber e-posta ve</w:t>
      </w:r>
      <w:r w:rsidR="00EE5363" w:rsidRPr="00984BFA">
        <w:rPr>
          <w:rFonts w:asciiTheme="majorHAnsi" w:hAnsiTheme="majorHAnsi" w:cs="Tahoma"/>
          <w:color w:val="000000"/>
          <w:sz w:val="22"/>
          <w:szCs w:val="22"/>
        </w:rPr>
        <w:t>ya</w:t>
      </w:r>
      <w:r w:rsidR="00E3562C" w:rsidRPr="00984BFA">
        <w:rPr>
          <w:rFonts w:asciiTheme="majorHAnsi" w:hAnsiTheme="majorHAnsi" w:cs="Tahoma"/>
          <w:color w:val="000000"/>
          <w:sz w:val="22"/>
          <w:szCs w:val="22"/>
        </w:rPr>
        <w:t xml:space="preserve"> faks aracılığıyla da</w:t>
      </w:r>
      <w:r w:rsidR="00F5676F">
        <w:rPr>
          <w:rFonts w:asciiTheme="majorHAnsi" w:hAnsiTheme="majorHAnsi" w:cs="Tahoma"/>
          <w:color w:val="000000"/>
          <w:sz w:val="22"/>
          <w:szCs w:val="22"/>
        </w:rPr>
        <w:t xml:space="preserve"> </w:t>
      </w:r>
      <w:r w:rsidR="00820388" w:rsidRPr="00984BFA">
        <w:rPr>
          <w:rFonts w:asciiTheme="majorHAnsi" w:hAnsiTheme="majorHAnsi" w:cs="Tahoma"/>
          <w:color w:val="000000"/>
          <w:sz w:val="22"/>
          <w:szCs w:val="22"/>
        </w:rPr>
        <w:t>iletmekle yükümlüdür.</w:t>
      </w:r>
    </w:p>
    <w:p w:rsidR="00430EAA" w:rsidRPr="0081013E" w:rsidRDefault="00430EAA"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Faturalar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 xml:space="preserve">cinsinden düzenlenip </w:t>
      </w:r>
      <w:r w:rsidR="00984BFA">
        <w:rPr>
          <w:rFonts w:asciiTheme="majorHAnsi" w:hAnsiTheme="majorHAnsi" w:cs="Tahoma"/>
          <w:color w:val="000000"/>
          <w:sz w:val="22"/>
          <w:szCs w:val="22"/>
        </w:rPr>
        <w:t>ö</w:t>
      </w:r>
      <w:r w:rsidRPr="0081013E">
        <w:rPr>
          <w:rFonts w:asciiTheme="majorHAnsi" w:hAnsiTheme="majorHAnsi" w:cs="Tahoma"/>
          <w:color w:val="000000"/>
          <w:sz w:val="22"/>
          <w:szCs w:val="22"/>
        </w:rPr>
        <w:t xml:space="preserve">demeler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cinsinden yapılacaktır</w:t>
      </w:r>
      <w:r w:rsidR="00D32230" w:rsidRPr="0081013E">
        <w:rPr>
          <w:rFonts w:asciiTheme="majorHAnsi" w:hAnsiTheme="majorHAnsi" w:cs="Tahoma"/>
          <w:color w:val="000000"/>
          <w:sz w:val="22"/>
          <w:szCs w:val="22"/>
        </w:rPr>
        <w:t>.</w:t>
      </w:r>
    </w:p>
    <w:p w:rsidR="001D631A" w:rsidRPr="0081013E" w:rsidRDefault="00FF0E00" w:rsidP="00984BFA">
      <w:pPr>
        <w:pStyle w:val="GvdeMetni3"/>
        <w:spacing w:before="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Enerya</w:t>
      </w:r>
      <w:r w:rsidR="004132AD" w:rsidRPr="0081013E">
        <w:rPr>
          <w:rFonts w:asciiTheme="majorHAnsi" w:hAnsiTheme="majorHAnsi" w:cs="Tahoma"/>
          <w:color w:val="000000"/>
          <w:sz w:val="22"/>
          <w:szCs w:val="22"/>
        </w:rPr>
        <w:t xml:space="preserve">, </w:t>
      </w:r>
      <w:r w:rsidR="0051500B" w:rsidRPr="0081013E">
        <w:rPr>
          <w:rFonts w:asciiTheme="majorHAnsi" w:hAnsiTheme="majorHAnsi" w:cs="Tahoma"/>
          <w:color w:val="000000"/>
          <w:sz w:val="22"/>
          <w:szCs w:val="22"/>
        </w:rPr>
        <w:t>fatura</w:t>
      </w:r>
      <w:r w:rsidRPr="0081013E">
        <w:rPr>
          <w:rFonts w:asciiTheme="majorHAnsi" w:hAnsiTheme="majorHAnsi" w:cs="Tahoma"/>
          <w:color w:val="000000"/>
          <w:sz w:val="22"/>
          <w:szCs w:val="22"/>
        </w:rPr>
        <w:t xml:space="preserve">nın tebliğinden itibaren 30 </w:t>
      </w:r>
      <w:r w:rsidR="00984BFA">
        <w:rPr>
          <w:rFonts w:asciiTheme="majorHAnsi" w:hAnsiTheme="majorHAnsi" w:cs="Tahoma"/>
          <w:color w:val="000000"/>
          <w:sz w:val="22"/>
          <w:szCs w:val="22"/>
        </w:rPr>
        <w:t xml:space="preserve">(otuz) </w:t>
      </w:r>
      <w:r w:rsidRPr="0081013E">
        <w:rPr>
          <w:rFonts w:asciiTheme="majorHAnsi" w:hAnsiTheme="majorHAnsi" w:cs="Tahoma"/>
          <w:color w:val="000000"/>
          <w:sz w:val="22"/>
          <w:szCs w:val="22"/>
        </w:rPr>
        <w:t>gün içinde Yüklenici’ye ödeme yapacaktır.</w:t>
      </w:r>
    </w:p>
    <w:p w:rsidR="00984BFA" w:rsidRDefault="00FF0E00" w:rsidP="00984BFA">
      <w:pPr>
        <w:pStyle w:val="Normal1"/>
        <w:spacing w:before="120" w:beforeAutospacing="0" w:after="120" w:afterAutospacing="0"/>
        <w:ind w:left="567"/>
        <w:rPr>
          <w:rFonts w:asciiTheme="majorHAnsi" w:hAnsiTheme="majorHAnsi" w:cs="Tahoma"/>
          <w:color w:val="000000"/>
          <w:sz w:val="22"/>
          <w:szCs w:val="22"/>
        </w:rPr>
      </w:pPr>
      <w:bookmarkStart w:id="29" w:name="_Toc215043287"/>
      <w:bookmarkStart w:id="30" w:name="_Toc223153014"/>
      <w:bookmarkStart w:id="31" w:name="_Toc233627138"/>
      <w:r w:rsidRPr="0081013E">
        <w:rPr>
          <w:rFonts w:asciiTheme="majorHAnsi" w:hAnsiTheme="majorHAnsi" w:cs="Tahoma"/>
          <w:color w:val="000000"/>
          <w:sz w:val="22"/>
          <w:szCs w:val="22"/>
        </w:rPr>
        <w:t xml:space="preserve">Enerya’nın </w:t>
      </w:r>
      <w:r w:rsidR="005776A3" w:rsidRPr="0081013E">
        <w:rPr>
          <w:rFonts w:asciiTheme="majorHAnsi" w:hAnsiTheme="majorHAnsi" w:cs="Tahoma"/>
          <w:color w:val="000000"/>
          <w:sz w:val="22"/>
          <w:szCs w:val="22"/>
        </w:rPr>
        <w:t>CNG</w:t>
      </w:r>
      <w:r w:rsidRPr="0081013E">
        <w:rPr>
          <w:rFonts w:asciiTheme="majorHAnsi" w:hAnsiTheme="majorHAnsi" w:cs="Tahoma"/>
          <w:color w:val="000000"/>
          <w:sz w:val="22"/>
          <w:szCs w:val="22"/>
        </w:rPr>
        <w:t xml:space="preserve"> Arzı’nın, </w:t>
      </w:r>
      <w:r w:rsidR="000A4032" w:rsidRPr="0081013E">
        <w:rPr>
          <w:rFonts w:asciiTheme="majorHAnsi" w:hAnsiTheme="majorHAnsi" w:cs="Tahoma"/>
          <w:color w:val="000000"/>
          <w:sz w:val="22"/>
          <w:szCs w:val="22"/>
        </w:rPr>
        <w:t>kar</w:t>
      </w:r>
      <w:r w:rsidRPr="0081013E">
        <w:rPr>
          <w:rFonts w:asciiTheme="majorHAnsi" w:hAnsiTheme="majorHAnsi" w:cs="Tahoma"/>
          <w:color w:val="000000"/>
          <w:sz w:val="22"/>
          <w:szCs w:val="22"/>
        </w:rPr>
        <w:t>şılanamaması durumunda,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Doğal Gaz tedariğini başka bir şekilde sağlaması veya alternatif bir yakıtla ikame etmesi halinde, </w:t>
      </w:r>
      <w:r w:rsidRPr="0081013E">
        <w:rPr>
          <w:rFonts w:asciiTheme="majorHAnsi" w:hAnsiTheme="majorHAnsi" w:cs="Tahoma"/>
          <w:color w:val="000000"/>
          <w:sz w:val="22"/>
          <w:szCs w:val="22"/>
        </w:rPr>
        <w:t>Yüklenici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bu durumdan kaynaklanan varsa ilave maliyetleri bu maliyetlere ilişkin faturanın ibraz edilmesi koşulu ile </w:t>
      </w:r>
      <w:r w:rsidRPr="0081013E">
        <w:rPr>
          <w:rFonts w:asciiTheme="majorHAnsi" w:hAnsiTheme="majorHAnsi" w:cs="Tahoma"/>
          <w:color w:val="000000"/>
          <w:sz w:val="22"/>
          <w:szCs w:val="22"/>
        </w:rPr>
        <w:t xml:space="preserve">Enerya’ya </w:t>
      </w:r>
      <w:r w:rsidR="00D83B85" w:rsidRPr="0081013E">
        <w:rPr>
          <w:rFonts w:asciiTheme="majorHAnsi" w:hAnsiTheme="majorHAnsi" w:cs="Tahoma"/>
          <w:color w:val="000000"/>
          <w:sz w:val="22"/>
          <w:szCs w:val="22"/>
        </w:rPr>
        <w:t>ödemeyi kabul, beyan ve taahhüt eder.</w:t>
      </w:r>
    </w:p>
    <w:p w:rsidR="00F31F63" w:rsidRDefault="00F31F63" w:rsidP="00984BFA">
      <w:pPr>
        <w:pStyle w:val="Normal1"/>
        <w:spacing w:before="120" w:beforeAutospacing="0" w:after="120" w:afterAutospacing="0"/>
        <w:ind w:left="567"/>
        <w:rPr>
          <w:rFonts w:asciiTheme="majorHAnsi" w:hAnsiTheme="majorHAnsi" w:cs="Tahoma"/>
          <w:b/>
          <w:color w:val="000000"/>
          <w:sz w:val="22"/>
          <w:szCs w:val="22"/>
        </w:rPr>
      </w:pPr>
    </w:p>
    <w:p w:rsidR="00EF27FA" w:rsidRDefault="00FF0E00" w:rsidP="00984BFA">
      <w:pPr>
        <w:pStyle w:val="Normal1"/>
        <w:spacing w:before="120" w:beforeAutospacing="0" w:after="120" w:afterAutospacing="0"/>
        <w:ind w:left="567"/>
        <w:rPr>
          <w:rFonts w:asciiTheme="majorHAnsi" w:hAnsiTheme="majorHAnsi" w:cs="Tahoma"/>
          <w:b/>
          <w:color w:val="000000"/>
          <w:sz w:val="22"/>
          <w:szCs w:val="22"/>
        </w:rPr>
      </w:pPr>
      <w:r w:rsidRPr="0081013E">
        <w:rPr>
          <w:rFonts w:asciiTheme="majorHAnsi" w:hAnsiTheme="majorHAnsi" w:cs="Tahoma"/>
          <w:b/>
          <w:color w:val="000000"/>
          <w:sz w:val="22"/>
          <w:szCs w:val="22"/>
        </w:rPr>
        <w:t>YÜKLEN</w:t>
      </w:r>
      <w:r w:rsidR="00D7254C">
        <w:rPr>
          <w:rFonts w:asciiTheme="majorHAnsi" w:hAnsiTheme="majorHAnsi" w:cs="Tahoma"/>
          <w:b/>
          <w:color w:val="000000"/>
          <w:sz w:val="22"/>
          <w:szCs w:val="22"/>
        </w:rPr>
        <w:t>İ</w:t>
      </w:r>
      <w:r w:rsidRPr="0081013E">
        <w:rPr>
          <w:rFonts w:asciiTheme="majorHAnsi" w:hAnsiTheme="majorHAnsi" w:cs="Tahoma"/>
          <w:b/>
          <w:color w:val="000000"/>
          <w:sz w:val="22"/>
          <w:szCs w:val="22"/>
        </w:rPr>
        <w:t>Cİ</w:t>
      </w:r>
      <w:r w:rsidR="00EF27FA" w:rsidRPr="0081013E">
        <w:rPr>
          <w:rFonts w:asciiTheme="majorHAnsi" w:hAnsiTheme="majorHAnsi" w:cs="Tahoma"/>
          <w:b/>
          <w:color w:val="000000"/>
          <w:sz w:val="22"/>
          <w:szCs w:val="22"/>
        </w:rPr>
        <w:t xml:space="preserve"> HESAP BİLGİLERİ:</w:t>
      </w:r>
    </w:p>
    <w:p w:rsidR="00984BFA" w:rsidRDefault="002A74F4" w:rsidP="00984BFA">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IBAN:  TR</w:t>
      </w:r>
    </w:p>
    <w:p w:rsidR="00984BFA" w:rsidRDefault="00984BFA" w:rsidP="00984BFA">
      <w:pPr>
        <w:pStyle w:val="Normal1"/>
        <w:spacing w:before="120" w:beforeAutospacing="0" w:after="120" w:afterAutospacing="0"/>
        <w:rPr>
          <w:rFonts w:asciiTheme="majorHAnsi" w:hAnsiTheme="majorHAnsi" w:cs="Tahoma"/>
          <w:color w:val="000000"/>
          <w:sz w:val="22"/>
          <w:szCs w:val="22"/>
        </w:rPr>
      </w:pPr>
    </w:p>
    <w:p w:rsidR="00C13E39" w:rsidRDefault="00C13E39" w:rsidP="00984BFA">
      <w:pPr>
        <w:pStyle w:val="Normal1"/>
        <w:spacing w:before="120" w:beforeAutospacing="0" w:after="120" w:afterAutospacing="0"/>
        <w:rPr>
          <w:rFonts w:asciiTheme="majorHAnsi" w:hAnsiTheme="majorHAnsi" w:cs="Tahoma"/>
          <w:color w:val="000000"/>
          <w:sz w:val="22"/>
          <w:szCs w:val="22"/>
        </w:rPr>
      </w:pPr>
    </w:p>
    <w:p w:rsidR="00C13E39" w:rsidRPr="00984BFA" w:rsidRDefault="00C13E39" w:rsidP="00984BFA">
      <w:pPr>
        <w:pStyle w:val="Normal1"/>
        <w:spacing w:before="120" w:beforeAutospacing="0" w:after="120" w:afterAutospacing="0"/>
        <w:rPr>
          <w:rFonts w:asciiTheme="majorHAnsi" w:hAnsiTheme="majorHAnsi" w:cs="Tahoma"/>
          <w:color w:val="000000"/>
          <w:sz w:val="22"/>
          <w:szCs w:val="22"/>
        </w:rPr>
      </w:pPr>
    </w:p>
    <w:bookmarkEnd w:id="29"/>
    <w:bookmarkEnd w:id="30"/>
    <w:bookmarkEnd w:id="31"/>
    <w:p w:rsidR="00785CE5" w:rsidRPr="00BA30F7"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Damga Vergisi, Vergi, Resim ve Harçlar</w:t>
      </w:r>
      <w:r w:rsidR="00705CBC">
        <w:rPr>
          <w:rFonts w:asciiTheme="majorHAnsi" w:hAnsiTheme="majorHAnsi" w:cs="Tahoma"/>
          <w:b/>
          <w:color w:val="000000"/>
          <w:sz w:val="22"/>
          <w:szCs w:val="22"/>
        </w:rPr>
        <w:t>:</w:t>
      </w:r>
    </w:p>
    <w:p w:rsidR="00785CE5" w:rsidRPr="0081013E" w:rsidRDefault="00707B09"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İşbu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diğer hükümleri saklı kalmak kaydıyla,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yapılması ile ilgili olarak,</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mevcut vergi, resim, harç ve fonlar Taraflarca eşit olarak ödenecektir.</w:t>
      </w:r>
    </w:p>
    <w:p w:rsidR="00FD6B04" w:rsidRDefault="00824A9C" w:rsidP="00984BFA">
      <w:pPr>
        <w:pStyle w:val="Normal1"/>
        <w:spacing w:before="120" w:beforeAutospacing="0" w:after="120" w:afterAutospacing="0"/>
        <w:ind w:left="567"/>
        <w:rPr>
          <w:rFonts w:asciiTheme="majorHAnsi" w:hAnsiTheme="majorHAnsi" w:cs="Tahoma"/>
          <w:color w:val="000000"/>
          <w:sz w:val="22"/>
          <w:szCs w:val="22"/>
        </w:rPr>
      </w:pPr>
      <w:bookmarkStart w:id="32" w:name="_Toc215043292"/>
      <w:bookmarkStart w:id="33" w:name="_Toc233627143"/>
      <w:bookmarkStart w:id="34" w:name="_Toc223153019"/>
      <w:bookmarkStart w:id="35" w:name="_Toc215043293"/>
      <w:bookmarkStart w:id="36" w:name="_Toc223153020"/>
      <w:r w:rsidRPr="0081013E">
        <w:rPr>
          <w:rFonts w:asciiTheme="majorHAnsi" w:hAnsiTheme="majorHAnsi" w:cs="Tahoma"/>
          <w:color w:val="000000"/>
          <w:sz w:val="22"/>
          <w:szCs w:val="22"/>
        </w:rPr>
        <w:t>Sözleşmenin imzalanmasından doğan Damga Vergisi</w:t>
      </w:r>
      <w:r w:rsidR="00984BFA">
        <w:rPr>
          <w:rFonts w:asciiTheme="majorHAnsi" w:hAnsiTheme="majorHAnsi" w:cs="Tahoma"/>
          <w:color w:val="000000"/>
          <w:sz w:val="22"/>
          <w:szCs w:val="22"/>
        </w:rPr>
        <w:t>,</w:t>
      </w:r>
      <w:r w:rsidR="00F5676F">
        <w:rPr>
          <w:rFonts w:asciiTheme="majorHAnsi" w:hAnsiTheme="majorHAnsi" w:cs="Tahoma"/>
          <w:color w:val="000000"/>
          <w:sz w:val="22"/>
          <w:szCs w:val="22"/>
        </w:rPr>
        <w:t xml:space="preserve"> </w:t>
      </w:r>
      <w:r w:rsidR="0057393D" w:rsidRPr="0081013E">
        <w:rPr>
          <w:rFonts w:asciiTheme="majorHAnsi" w:hAnsiTheme="majorHAnsi" w:cs="Tahoma"/>
          <w:color w:val="000000"/>
          <w:sz w:val="22"/>
          <w:szCs w:val="22"/>
        </w:rPr>
        <w:t>Enerya</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tarafından tamamı beyan edilerek ödenecek ve damga vergisinin %50’si </w:t>
      </w:r>
      <w:r w:rsidR="0057393D" w:rsidRPr="0081013E">
        <w:rPr>
          <w:rFonts w:asciiTheme="majorHAnsi" w:hAnsiTheme="majorHAnsi" w:cs="Tahoma"/>
          <w:color w:val="000000"/>
          <w:sz w:val="22"/>
          <w:szCs w:val="22"/>
        </w:rPr>
        <w:t>Yüklenici’ye</w:t>
      </w:r>
      <w:r w:rsidRPr="0081013E">
        <w:rPr>
          <w:rFonts w:asciiTheme="majorHAnsi" w:hAnsiTheme="majorHAnsi" w:cs="Tahoma"/>
          <w:color w:val="000000"/>
          <w:sz w:val="22"/>
          <w:szCs w:val="22"/>
        </w:rPr>
        <w:t xml:space="preserve"> fatura edilecek ve fatura tarihinden itibare</w:t>
      </w:r>
      <w:r w:rsidR="0057393D" w:rsidRPr="0081013E">
        <w:rPr>
          <w:rFonts w:asciiTheme="majorHAnsi" w:hAnsiTheme="majorHAnsi" w:cs="Tahoma"/>
          <w:color w:val="000000"/>
          <w:sz w:val="22"/>
          <w:szCs w:val="22"/>
        </w:rPr>
        <w:t>n 7 (yedi) gün içerisinde Enerya’ya</w:t>
      </w:r>
      <w:r w:rsidRPr="0081013E">
        <w:rPr>
          <w:rFonts w:asciiTheme="majorHAnsi" w:hAnsiTheme="majorHAnsi" w:cs="Tahoma"/>
          <w:color w:val="000000"/>
          <w:sz w:val="22"/>
          <w:szCs w:val="22"/>
        </w:rPr>
        <w:t xml:space="preserve"> ödenecektir</w:t>
      </w:r>
      <w:r w:rsidR="00FD6B04" w:rsidRPr="0081013E">
        <w:rPr>
          <w:rFonts w:asciiTheme="majorHAnsi" w:hAnsiTheme="majorHAnsi" w:cs="Tahoma"/>
          <w:color w:val="000000"/>
          <w:sz w:val="22"/>
          <w:szCs w:val="22"/>
        </w:rPr>
        <w:t>.</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57393D"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Teminata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H</w:t>
      </w:r>
      <w:r w:rsidRPr="0081013E">
        <w:rPr>
          <w:rFonts w:asciiTheme="majorHAnsi" w:hAnsiTheme="majorHAnsi" w:cs="Tahoma"/>
          <w:b/>
          <w:color w:val="000000"/>
          <w:sz w:val="22"/>
          <w:szCs w:val="22"/>
        </w:rPr>
        <w:t>ükümler:</w:t>
      </w:r>
    </w:p>
    <w:p w:rsidR="00BF4E06" w:rsidRPr="00984BFA" w:rsidRDefault="0057393D" w:rsidP="001667AB">
      <w:pPr>
        <w:pStyle w:val="ListeParagraf"/>
        <w:numPr>
          <w:ilvl w:val="1"/>
          <w:numId w:val="2"/>
        </w:numPr>
        <w:tabs>
          <w:tab w:val="left" w:pos="1276"/>
        </w:tabs>
        <w:spacing w:before="120" w:after="120"/>
        <w:jc w:val="both"/>
        <w:rPr>
          <w:rFonts w:asciiTheme="majorHAnsi" w:hAnsiTheme="majorHAnsi" w:cs="Tahoma"/>
          <w:b/>
          <w:bCs/>
          <w:sz w:val="22"/>
          <w:szCs w:val="22"/>
        </w:rPr>
      </w:pPr>
      <w:r w:rsidRPr="00984BFA">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984BFA">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M</w:t>
      </w:r>
      <w:r w:rsidRPr="00984BFA">
        <w:rPr>
          <w:rFonts w:asciiTheme="majorHAnsi" w:hAnsiTheme="majorHAnsi" w:cs="Tahoma"/>
          <w:b/>
          <w:color w:val="000000"/>
          <w:sz w:val="22"/>
          <w:szCs w:val="22"/>
        </w:rPr>
        <w:t>iktarı ve</w:t>
      </w:r>
      <w:r w:rsidR="00F5676F">
        <w:rPr>
          <w:rFonts w:asciiTheme="majorHAnsi" w:hAnsiTheme="majorHAnsi" w:cs="Tahoma"/>
          <w:b/>
          <w:color w:val="000000"/>
          <w:sz w:val="22"/>
          <w:szCs w:val="22"/>
        </w:rPr>
        <w:t xml:space="preserve"> </w:t>
      </w:r>
      <w:r w:rsidR="00984BFA">
        <w:rPr>
          <w:rFonts w:asciiTheme="majorHAnsi" w:hAnsiTheme="majorHAnsi" w:cs="Tahoma"/>
          <w:b/>
          <w:bCs/>
          <w:sz w:val="22"/>
          <w:szCs w:val="22"/>
        </w:rPr>
        <w:t>S</w:t>
      </w:r>
      <w:r w:rsidRPr="00984BFA">
        <w:rPr>
          <w:rFonts w:asciiTheme="majorHAnsi" w:hAnsiTheme="majorHAnsi" w:cs="Tahoma"/>
          <w:b/>
          <w:bCs/>
          <w:sz w:val="22"/>
          <w:szCs w:val="22"/>
        </w:rPr>
        <w:t>üresi:</w:t>
      </w:r>
    </w:p>
    <w:p w:rsidR="00BF4E06" w:rsidRPr="00984BFA" w:rsidRDefault="00984BFA" w:rsidP="00984BFA">
      <w:pPr>
        <w:spacing w:before="120" w:after="120"/>
        <w:ind w:left="1276"/>
        <w:jc w:val="both"/>
        <w:rPr>
          <w:rFonts w:asciiTheme="majorHAnsi" w:hAnsiTheme="majorHAnsi"/>
          <w:sz w:val="22"/>
          <w:szCs w:val="22"/>
        </w:rPr>
      </w:pPr>
      <w:r>
        <w:rPr>
          <w:rFonts w:asciiTheme="majorHAnsi" w:hAnsiTheme="majorHAnsi"/>
          <w:sz w:val="22"/>
          <w:szCs w:val="22"/>
        </w:rPr>
        <w:lastRenderedPageBreak/>
        <w:t>Sözleşme</w:t>
      </w:r>
      <w:r w:rsidR="00BF4E06" w:rsidRPr="0081013E">
        <w:rPr>
          <w:rFonts w:asciiTheme="majorHAnsi" w:hAnsiTheme="majorHAnsi"/>
          <w:sz w:val="22"/>
          <w:szCs w:val="22"/>
        </w:rPr>
        <w:t xml:space="preserve"> konusu toplam alım tutarının %5’i (yüzdebeş) oranında, işin süresinin bitim tarihinden itibaren 2 (iki) ay ileri tarihli olacak şekilde teminat mektubu alınacaktır.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eminat:</w:t>
      </w:r>
    </w:p>
    <w:p w:rsidR="002C1D37" w:rsidRPr="00984BFA" w:rsidRDefault="0057393D" w:rsidP="00984BFA">
      <w:pPr>
        <w:spacing w:before="120" w:after="120"/>
        <w:ind w:left="1276"/>
        <w:jc w:val="both"/>
        <w:rPr>
          <w:rFonts w:asciiTheme="majorHAnsi" w:hAnsiTheme="majorHAnsi"/>
          <w:sz w:val="22"/>
          <w:szCs w:val="22"/>
        </w:rPr>
      </w:pPr>
      <w:r w:rsidRPr="00984BFA">
        <w:rPr>
          <w:rFonts w:asciiTheme="majorHAnsi" w:hAnsiTheme="majorHAnsi"/>
          <w:sz w:val="22"/>
          <w:szCs w:val="22"/>
        </w:rPr>
        <w:t>Fiyat farkı ö</w:t>
      </w:r>
      <w:r w:rsidR="002C1D37" w:rsidRPr="00984BFA">
        <w:rPr>
          <w:rFonts w:asciiTheme="majorHAnsi" w:hAnsiTheme="majorHAnsi"/>
          <w:sz w:val="22"/>
          <w:szCs w:val="22"/>
        </w:rPr>
        <w:t xml:space="preserve">denmesinin öngörülmesi veya </w:t>
      </w:r>
      <w:r w:rsidRPr="00984BFA">
        <w:rPr>
          <w:rFonts w:asciiTheme="majorHAnsi" w:hAnsiTheme="majorHAnsi"/>
          <w:sz w:val="22"/>
          <w:szCs w:val="22"/>
        </w:rPr>
        <w:t xml:space="preserve">iş artışı olması </w:t>
      </w:r>
      <w:r w:rsidR="002C1D37" w:rsidRPr="00984BFA">
        <w:rPr>
          <w:rFonts w:asciiTheme="majorHAnsi" w:hAnsiTheme="majorHAnsi"/>
          <w:sz w:val="22"/>
          <w:szCs w:val="22"/>
        </w:rPr>
        <w:t>halinde Yüklenici ek kesin teminat mektubunu vermekle yükümlüdür.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 ve </w:t>
      </w:r>
      <w:r w:rsidR="00984BFA">
        <w:rPr>
          <w:rFonts w:asciiTheme="majorHAnsi" w:hAnsiTheme="majorHAnsi" w:cs="Tahoma"/>
          <w:b/>
          <w:color w:val="000000"/>
          <w:sz w:val="22"/>
          <w:szCs w:val="22"/>
        </w:rPr>
        <w:t>E</w:t>
      </w:r>
      <w:r w:rsidRPr="0081013E">
        <w:rPr>
          <w:rFonts w:asciiTheme="majorHAnsi" w:hAnsiTheme="majorHAnsi" w:cs="Tahoma"/>
          <w:b/>
          <w:color w:val="000000"/>
          <w:sz w:val="22"/>
          <w:szCs w:val="22"/>
        </w:rPr>
        <w:t xml:space="preserv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G</w:t>
      </w:r>
      <w:r w:rsidRPr="0081013E">
        <w:rPr>
          <w:rFonts w:asciiTheme="majorHAnsi" w:hAnsiTheme="majorHAnsi" w:cs="Tahoma"/>
          <w:b/>
          <w:color w:val="000000"/>
          <w:sz w:val="22"/>
          <w:szCs w:val="22"/>
        </w:rPr>
        <w:t xml:space="preserve">eri </w:t>
      </w:r>
      <w:r w:rsidR="00984BFA">
        <w:rPr>
          <w:rFonts w:asciiTheme="majorHAnsi" w:hAnsiTheme="majorHAnsi" w:cs="Tahoma"/>
          <w:b/>
          <w:color w:val="000000"/>
          <w:sz w:val="22"/>
          <w:szCs w:val="22"/>
        </w:rPr>
        <w:t>V</w:t>
      </w:r>
      <w:r w:rsidRPr="0081013E">
        <w:rPr>
          <w:rFonts w:asciiTheme="majorHAnsi" w:hAnsiTheme="majorHAnsi" w:cs="Tahoma"/>
          <w:b/>
          <w:color w:val="000000"/>
          <w:sz w:val="22"/>
          <w:szCs w:val="22"/>
        </w:rPr>
        <w:t>erilmesi:</w:t>
      </w:r>
    </w:p>
    <w:p w:rsidR="00F21FC3" w:rsidRDefault="0057393D" w:rsidP="00F21FC3">
      <w:pPr>
        <w:pStyle w:val="Normal1"/>
        <w:spacing w:before="120" w:beforeAutospacing="0" w:after="120" w:afterAutospacing="0"/>
        <w:ind w:left="1276"/>
        <w:rPr>
          <w:rFonts w:asciiTheme="majorHAnsi" w:hAnsiTheme="majorHAnsi" w:cs="Tahoma"/>
          <w:color w:val="000000"/>
          <w:sz w:val="22"/>
          <w:szCs w:val="22"/>
        </w:rPr>
      </w:pPr>
      <w:r w:rsidRPr="0081013E">
        <w:rPr>
          <w:rFonts w:asciiTheme="majorHAnsi" w:hAnsiTheme="majorHAnsi" w:cs="Tahoma"/>
          <w:color w:val="000000"/>
          <w:sz w:val="22"/>
          <w:szCs w:val="22"/>
        </w:rPr>
        <w:t xml:space="preserve">Taahhüdün,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w:t>
      </w:r>
      <w:r w:rsidR="002C1D37" w:rsidRPr="0081013E">
        <w:rPr>
          <w:rFonts w:asciiTheme="majorHAnsi" w:hAnsiTheme="majorHAnsi" w:cs="Tahoma"/>
          <w:color w:val="000000"/>
          <w:sz w:val="22"/>
          <w:szCs w:val="22"/>
        </w:rPr>
        <w:t xml:space="preserve"> uygun olarak yerine getirilmesi, Yüklenici</w:t>
      </w:r>
      <w:r w:rsidR="00984BFA">
        <w:rPr>
          <w:rFonts w:asciiTheme="majorHAnsi" w:hAnsiTheme="majorHAnsi" w:cs="Tahoma"/>
          <w:color w:val="000000"/>
          <w:sz w:val="22"/>
          <w:szCs w:val="22"/>
        </w:rPr>
        <w:t>’</w:t>
      </w:r>
      <w:r w:rsidR="002C1D37" w:rsidRPr="0081013E">
        <w:rPr>
          <w:rFonts w:asciiTheme="majorHAnsi" w:hAnsiTheme="majorHAnsi" w:cs="Tahoma"/>
          <w:color w:val="000000"/>
          <w:sz w:val="22"/>
          <w:szCs w:val="22"/>
        </w:rPr>
        <w:t>nin bu işten dolayı Enerya’ya herhangi bir borcunun kalmaması, Sözleşme konusu işten bir ihtilaf doğmaması halinde Yüklenici’ye iade edilir.</w:t>
      </w:r>
    </w:p>
    <w:p w:rsidR="00F21FC3" w:rsidRPr="0081013E" w:rsidRDefault="00F21FC3" w:rsidP="00206E2A">
      <w:pPr>
        <w:pStyle w:val="Normal1"/>
        <w:spacing w:before="120" w:beforeAutospacing="0" w:after="120" w:afterAutospacing="0"/>
        <w:rPr>
          <w:rFonts w:asciiTheme="majorHAnsi" w:hAnsiTheme="majorHAnsi" w:cs="Tahoma"/>
          <w:color w:val="000000"/>
          <w:sz w:val="22"/>
          <w:szCs w:val="22"/>
        </w:rPr>
      </w:pPr>
    </w:p>
    <w:p w:rsidR="00FF3840"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Alt </w:t>
      </w:r>
      <w:r w:rsidR="00984BFA">
        <w:rPr>
          <w:rFonts w:asciiTheme="majorHAnsi" w:hAnsiTheme="majorHAnsi" w:cs="Tahoma"/>
          <w:b/>
          <w:color w:val="000000"/>
          <w:sz w:val="22"/>
          <w:szCs w:val="22"/>
        </w:rPr>
        <w:t>Y</w:t>
      </w:r>
      <w:r w:rsidRPr="0081013E">
        <w:rPr>
          <w:rFonts w:asciiTheme="majorHAnsi" w:hAnsiTheme="majorHAnsi" w:cs="Tahoma"/>
          <w:b/>
          <w:color w:val="000000"/>
          <w:sz w:val="22"/>
          <w:szCs w:val="22"/>
        </w:rPr>
        <w:t>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lere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B</w:t>
      </w:r>
      <w:r w:rsidRPr="00984BFA">
        <w:rPr>
          <w:rFonts w:asciiTheme="majorHAnsi" w:hAnsiTheme="majorHAnsi" w:cs="Tahoma"/>
          <w:b/>
          <w:color w:val="000000"/>
          <w:sz w:val="22"/>
          <w:szCs w:val="22"/>
        </w:rPr>
        <w:t xml:space="preserve">ilgiler ve </w:t>
      </w:r>
      <w:r w:rsidR="00984BFA">
        <w:rPr>
          <w:rFonts w:asciiTheme="majorHAnsi" w:hAnsiTheme="majorHAnsi" w:cs="Tahoma"/>
          <w:b/>
          <w:color w:val="000000"/>
          <w:sz w:val="22"/>
          <w:szCs w:val="22"/>
        </w:rPr>
        <w:t>S</w:t>
      </w:r>
      <w:r w:rsidRPr="00984BFA">
        <w:rPr>
          <w:rFonts w:asciiTheme="majorHAnsi" w:hAnsiTheme="majorHAnsi" w:cs="Tahoma"/>
          <w:b/>
          <w:color w:val="000000"/>
          <w:sz w:val="22"/>
          <w:szCs w:val="22"/>
        </w:rPr>
        <w:t>orumluluklar:</w:t>
      </w:r>
    </w:p>
    <w:p w:rsidR="00FF3840" w:rsidRDefault="00FF3840"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Sözleşme konusu işte </w:t>
      </w:r>
      <w:r w:rsidR="002075D7" w:rsidRPr="002075D7">
        <w:rPr>
          <w:rFonts w:asciiTheme="majorHAnsi" w:hAnsiTheme="majorHAnsi" w:cs="Tahoma"/>
          <w:color w:val="000000"/>
          <w:sz w:val="22"/>
          <w:szCs w:val="22"/>
        </w:rPr>
        <w:t xml:space="preserve">nakliye işi hariç </w:t>
      </w:r>
      <w:r w:rsidR="00984BFA">
        <w:rPr>
          <w:rFonts w:asciiTheme="majorHAnsi" w:hAnsiTheme="majorHAnsi" w:cs="Tahoma"/>
          <w:color w:val="000000"/>
          <w:sz w:val="22"/>
          <w:szCs w:val="22"/>
        </w:rPr>
        <w:t>A</w:t>
      </w:r>
      <w:r w:rsidRPr="0081013E">
        <w:rPr>
          <w:rFonts w:asciiTheme="majorHAnsi" w:hAnsiTheme="majorHAnsi" w:cs="Tahoma"/>
          <w:color w:val="000000"/>
          <w:sz w:val="22"/>
          <w:szCs w:val="22"/>
        </w:rPr>
        <w:t>lt Yüklenici çalıştırılmayacak ve işlerin tamamı Yüklenicinin kendisi tarafından yapılacaktır.</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034066"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Yüklenici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984BFA">
        <w:rPr>
          <w:rFonts w:asciiTheme="majorHAnsi" w:hAnsiTheme="majorHAnsi" w:cs="Tahoma"/>
          <w:b/>
          <w:color w:val="000000"/>
          <w:sz w:val="22"/>
          <w:szCs w:val="22"/>
        </w:rPr>
        <w:t>S</w:t>
      </w:r>
      <w:r w:rsidRPr="0081013E">
        <w:rPr>
          <w:rFonts w:asciiTheme="majorHAnsi" w:hAnsiTheme="majorHAnsi" w:cs="Tahoma"/>
          <w:b/>
          <w:color w:val="000000"/>
          <w:sz w:val="22"/>
          <w:szCs w:val="22"/>
        </w:rPr>
        <w:t>orumlulukları:</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Yüklenici, işlere gereken özen ve ihtimamı göstermeyi,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 xml:space="preserve">özleşme konusu malı sözleşme ve ihale dokümanlarına göre belirlenen süre, miktar ve bedel dahilinde gerçekleştirmeyi ve oluşabilecek kusurları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 belirtilen yükümlülüklerin ihlal edilmesi nedeniyle,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nın ve/veya üçüncü şahısların bir zarara uğraması halinde, Yüklenici her türlü zarar ve ziyanı tazmin edecektir.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işin yapımı sırasında yürürl</w:t>
      </w:r>
      <w:r w:rsidR="00034066" w:rsidRPr="0081013E">
        <w:rPr>
          <w:rFonts w:asciiTheme="majorHAnsi" w:hAnsiTheme="majorHAnsi" w:cs="Tahoma"/>
          <w:color w:val="000000"/>
          <w:sz w:val="22"/>
          <w:szCs w:val="22"/>
        </w:rPr>
        <w:t>ükteki</w:t>
      </w:r>
      <w:r w:rsidRPr="0081013E">
        <w:rPr>
          <w:rFonts w:asciiTheme="majorHAnsi" w:hAnsiTheme="majorHAnsi" w:cs="Tahoma"/>
          <w:color w:val="000000"/>
          <w:sz w:val="22"/>
          <w:szCs w:val="22"/>
        </w:rPr>
        <w:t xml:space="preserve"> kanun, tüzük, yönetmelik ve benzeri mevzuat hükümlerine uymakla yükümlüdür.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bu yükümlülüğünü ihlal etmesi nedeniyle ortaya çıkan zararlar ile üçüncü kişilere, çevreye veya Enerya personeline verilen zarar ve ziyandan Yüklenici sorumludur. Bu şekilde meydana gelen zarar ve ziyanın Enerya tarafından tazmin edilmesi halinde, tazmin bedeli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alacaklarından kesilmek suretiyle tahsil edilir.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yapılacak kesintilerin Enerya alacağını karşılayamaması durumunda kalan miktar,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ı ile varsa </w:t>
      </w:r>
      <w:r w:rsidR="00817C87">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eminatı paraya çevrilmek suretiyle karşılanır. Enerya alacağını bu şekilde dahi tahsil edilemediği durumlarda, alacak miktarı genel hükümlere göre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tahsil edilir.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sözleşme konusu malların Enerya’ya teslimine kadar korunmasından sorumludur. Yüklenici, malın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ya tesliminden önce deprem, su baskını, toprak kayması, fırtına, yangın, hırsızlık, üçüncü kişiler tarafından verilecek zararlar dahil olmak üzere malın zayii, kısmen veya tamamen hasar görmesi gibi durumlarda malı yenisi ile değiştirmek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yetkili kuruluşlarca alım konusu malın piyasaya arzına ve ürün güvenliğine ilişkin yaptıkları düzenlemelere uygun mal teslim etmek zorundadır.</w:t>
      </w:r>
    </w:p>
    <w:p w:rsidR="00FF3840" w:rsidRPr="0081013E"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p>
    <w:p w:rsidR="00817C87"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İşle ilgili olarak uyulması gereken tüm güvenlik kurallarına uymak,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nde bulunma yetkisine sahip tüm personelin güvenliğini sağlamak,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lastRenderedPageBreak/>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nin ve bu iş nedeniyle kendisine tevdi edilen her türlü ekipman, malzeme, araç gereç ile bilgi ve belgelerin güvenliğinin sağlanması için her türlü tedbiri almak,</w:t>
      </w:r>
    </w:p>
    <w:p w:rsidR="00FF3840"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Malın temini ile sair yükümlülüklerin yerine getirilmesi nedeniyle üçüncü kişilerin can ve mal güvenliğinin sağlanması amacıyla ilgili mevzuat uyarınca her türlü tedbiri almak</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bu zorunluluklara uymaması nedeniyle </w:t>
      </w:r>
      <w:r w:rsidR="00817C87">
        <w:rPr>
          <w:rFonts w:asciiTheme="majorHAnsi" w:hAnsiTheme="majorHAnsi" w:cs="Tahoma"/>
          <w:color w:val="000000"/>
          <w:sz w:val="22"/>
          <w:szCs w:val="22"/>
        </w:rPr>
        <w:t>Enerya’nın</w:t>
      </w:r>
      <w:r w:rsidRPr="0081013E">
        <w:rPr>
          <w:rFonts w:asciiTheme="majorHAnsi" w:hAnsiTheme="majorHAnsi" w:cs="Tahoma"/>
          <w:color w:val="000000"/>
          <w:sz w:val="22"/>
          <w:szCs w:val="22"/>
        </w:rPr>
        <w:t xml:space="preserve"> ve/veya üçüncü şahısların bir zarara uğraması halinde, her türlü zarar ve ziyan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tazmin ettirilir.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 xml:space="preserve"> ayrıca, </w:t>
      </w:r>
      <w:r w:rsidRPr="0081013E">
        <w:rPr>
          <w:rFonts w:asciiTheme="majorHAnsi" w:hAnsiTheme="majorHAnsi" w:cs="Tahoma"/>
          <w:color w:val="000000"/>
          <w:sz w:val="22"/>
          <w:szCs w:val="22"/>
        </w:rPr>
        <w:t>işin yerine getirilmesi sırasında yasa, yönetmelik ve tüzükler ile belirlenen standartlara uygun iş ve isçi sağlığı ile ilgili tüm güvenlik önlemlerini almakla yükümlüdür.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ilgili mevzuata göre gerekli önlemleri almasına rağmen olabilecek kazalarda,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personelinden kazaya uğrayanların tedavilerine ilişkin giderler ile kendilerine ödenecek tazminat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aittir. Ayrıca, personelden iş başında veya iş yüzünden ölenlerin defin giderleri ile ailelerine ödenecek tazminatın tümü de Yüklenici tarafından karşılanır.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Malların taşınması</w:t>
      </w:r>
      <w:r w:rsidR="00034066" w:rsidRPr="0081013E">
        <w:rPr>
          <w:rFonts w:asciiTheme="majorHAnsi" w:hAnsiTheme="majorHAnsi" w:cs="Tahoma"/>
          <w:color w:val="000000"/>
          <w:sz w:val="22"/>
          <w:szCs w:val="22"/>
        </w:rPr>
        <w:t>:</w:t>
      </w:r>
    </w:p>
    <w:p w:rsidR="00705CBC" w:rsidRDefault="00FF3840"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w:t>
      </w:r>
    </w:p>
    <w:p w:rsidR="00705CBC" w:rsidRDefault="00FF3840" w:rsidP="00F21FC3">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705CBC" w:rsidRPr="0081013E" w:rsidRDefault="00705CBC" w:rsidP="00B17422">
      <w:pPr>
        <w:spacing w:before="120" w:after="120"/>
        <w:jc w:val="both"/>
        <w:rPr>
          <w:rFonts w:asciiTheme="majorHAnsi" w:hAnsiTheme="majorHAnsi" w:cs="Tahoma"/>
          <w:color w:val="000000"/>
          <w:sz w:val="22"/>
          <w:szCs w:val="22"/>
        </w:rPr>
      </w:pPr>
    </w:p>
    <w:p w:rsidR="002F2F98" w:rsidRPr="0081013E"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Gecikme </w:t>
      </w:r>
      <w:r w:rsidR="00705CBC">
        <w:rPr>
          <w:rFonts w:asciiTheme="majorHAnsi" w:hAnsiTheme="majorHAnsi" w:cs="Tahoma"/>
          <w:b/>
          <w:color w:val="000000"/>
          <w:sz w:val="22"/>
          <w:szCs w:val="22"/>
        </w:rPr>
        <w:t>H</w:t>
      </w:r>
      <w:r w:rsidRPr="0081013E">
        <w:rPr>
          <w:rFonts w:asciiTheme="majorHAnsi" w:hAnsiTheme="majorHAnsi" w:cs="Tahoma"/>
          <w:b/>
          <w:color w:val="000000"/>
          <w:sz w:val="22"/>
          <w:szCs w:val="22"/>
        </w:rPr>
        <w:t xml:space="preserve">alinde </w:t>
      </w:r>
      <w:r w:rsidR="00705CBC">
        <w:rPr>
          <w:rFonts w:asciiTheme="majorHAnsi" w:hAnsiTheme="majorHAnsi" w:cs="Tahoma"/>
          <w:b/>
          <w:color w:val="000000"/>
          <w:sz w:val="22"/>
          <w:szCs w:val="22"/>
        </w:rPr>
        <w:t>U</w:t>
      </w:r>
      <w:r w:rsidRPr="0081013E">
        <w:rPr>
          <w:rFonts w:asciiTheme="majorHAnsi" w:hAnsiTheme="majorHAnsi" w:cs="Tahoma"/>
          <w:b/>
          <w:color w:val="000000"/>
          <w:sz w:val="22"/>
          <w:szCs w:val="22"/>
        </w:rPr>
        <w:t xml:space="preserve">ygulanacak </w:t>
      </w:r>
      <w:r w:rsidR="00705CBC">
        <w:rPr>
          <w:rFonts w:asciiTheme="majorHAnsi" w:hAnsiTheme="majorHAnsi" w:cs="Tahoma"/>
          <w:b/>
          <w:color w:val="000000"/>
          <w:sz w:val="22"/>
          <w:szCs w:val="22"/>
        </w:rPr>
        <w:t>C</w:t>
      </w:r>
      <w:r w:rsidRPr="0081013E">
        <w:rPr>
          <w:rFonts w:asciiTheme="majorHAnsi" w:hAnsiTheme="majorHAnsi" w:cs="Tahoma"/>
          <w:b/>
          <w:color w:val="000000"/>
          <w:sz w:val="22"/>
          <w:szCs w:val="22"/>
        </w:rPr>
        <w:t xml:space="preserve">ezalar ve </w:t>
      </w:r>
      <w:r w:rsidR="00705CBC">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esintiler ile </w:t>
      </w:r>
      <w:r w:rsidR="00705CBC">
        <w:rPr>
          <w:rFonts w:asciiTheme="majorHAnsi" w:hAnsiTheme="majorHAnsi" w:cs="Tahoma"/>
          <w:b/>
          <w:color w:val="000000"/>
          <w:sz w:val="22"/>
          <w:szCs w:val="22"/>
        </w:rPr>
        <w:t>S</w:t>
      </w:r>
      <w:r w:rsidRPr="0081013E">
        <w:rPr>
          <w:rFonts w:asciiTheme="majorHAnsi" w:hAnsiTheme="majorHAnsi" w:cs="Tahoma"/>
          <w:b/>
          <w:color w:val="000000"/>
          <w:sz w:val="22"/>
          <w:szCs w:val="22"/>
        </w:rPr>
        <w:t>özleşme</w:t>
      </w:r>
      <w:r w:rsidR="00705CBC">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705CBC">
        <w:rPr>
          <w:rFonts w:asciiTheme="majorHAnsi" w:hAnsiTheme="majorHAnsi" w:cs="Tahoma"/>
          <w:b/>
          <w:color w:val="000000"/>
          <w:sz w:val="22"/>
          <w:szCs w:val="22"/>
        </w:rPr>
        <w:t>F</w:t>
      </w:r>
      <w:r w:rsidRPr="0081013E">
        <w:rPr>
          <w:rFonts w:asciiTheme="majorHAnsi" w:hAnsiTheme="majorHAnsi" w:cs="Tahoma"/>
          <w:b/>
          <w:color w:val="000000"/>
          <w:sz w:val="22"/>
          <w:szCs w:val="22"/>
        </w:rPr>
        <w:t>eshi</w:t>
      </w:r>
      <w:r w:rsidR="00705CBC">
        <w:rPr>
          <w:rFonts w:asciiTheme="majorHAnsi" w:hAnsiTheme="majorHAnsi" w:cs="Tahoma"/>
          <w:b/>
          <w:color w:val="000000"/>
          <w:sz w:val="22"/>
          <w:szCs w:val="22"/>
        </w:rPr>
        <w:t>:</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0070676A">
        <w:rPr>
          <w:rFonts w:asciiTheme="majorHAnsi" w:hAnsiTheme="majorHAnsi" w:cs="Tahoma"/>
          <w:color w:val="000000"/>
          <w:sz w:val="22"/>
          <w:szCs w:val="22"/>
        </w:rPr>
        <w:t>ye uygun olarak malı</w:t>
      </w:r>
      <w:r w:rsidRPr="0081013E">
        <w:rPr>
          <w:rFonts w:asciiTheme="majorHAnsi" w:hAnsiTheme="majorHAnsi" w:cs="Tahoma"/>
          <w:color w:val="000000"/>
          <w:sz w:val="22"/>
          <w:szCs w:val="22"/>
        </w:rPr>
        <w:t xml:space="preserve"> veya malları süresinde teslim etmemesi halinde 10 </w:t>
      </w:r>
      <w:r w:rsidR="00705CBC">
        <w:rPr>
          <w:rFonts w:asciiTheme="majorHAnsi" w:hAnsiTheme="majorHAnsi" w:cs="Tahoma"/>
          <w:color w:val="000000"/>
          <w:sz w:val="22"/>
          <w:szCs w:val="22"/>
        </w:rPr>
        <w:t xml:space="preserve">(on) </w:t>
      </w:r>
      <w:r w:rsidRPr="0081013E">
        <w:rPr>
          <w:rFonts w:asciiTheme="majorHAnsi" w:hAnsiTheme="majorHAnsi" w:cs="Tahoma"/>
          <w:color w:val="000000"/>
          <w:sz w:val="22"/>
          <w:szCs w:val="22"/>
        </w:rPr>
        <w:t>gün süreli yazılı ihtar yapılarak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uygun olarak malı süresinde teslim etmemesi halinde, gecikilen her takvim günü için sözleşme bedelinin % </w:t>
      </w:r>
      <w:r w:rsidR="00705CBC">
        <w:rPr>
          <w:rFonts w:asciiTheme="majorHAnsi" w:hAnsiTheme="majorHAnsi" w:cs="Tahoma"/>
          <w:color w:val="000000"/>
          <w:sz w:val="22"/>
          <w:szCs w:val="22"/>
        </w:rPr>
        <w:t>1</w:t>
      </w:r>
      <w:r w:rsidRPr="0081013E">
        <w:rPr>
          <w:rFonts w:asciiTheme="majorHAnsi" w:hAnsiTheme="majorHAnsi" w:cs="Tahoma"/>
          <w:color w:val="000000"/>
          <w:sz w:val="22"/>
          <w:szCs w:val="22"/>
        </w:rPr>
        <w:t xml:space="preserve"> (</w:t>
      </w:r>
      <w:r w:rsidR="00705CBC">
        <w:rPr>
          <w:rFonts w:asciiTheme="majorHAnsi" w:hAnsiTheme="majorHAnsi" w:cs="Tahoma"/>
          <w:color w:val="000000"/>
          <w:sz w:val="22"/>
          <w:szCs w:val="22"/>
        </w:rPr>
        <w:t>yüzdebir</w:t>
      </w:r>
      <w:r w:rsidRPr="0081013E">
        <w:rPr>
          <w:rFonts w:asciiTheme="majorHAnsi" w:hAnsiTheme="majorHAnsi" w:cs="Tahoma"/>
          <w:color w:val="000000"/>
          <w:sz w:val="22"/>
          <w:szCs w:val="22"/>
        </w:rPr>
        <w:t>) oranında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Gecikme cezası, ayrıca protesto çekmeye gerek kalmaksızın </w:t>
      </w:r>
      <w:r w:rsidR="00705CBC">
        <w:rPr>
          <w:rFonts w:asciiTheme="majorHAnsi" w:hAnsiTheme="majorHAnsi" w:cs="Tahoma"/>
          <w:color w:val="000000"/>
          <w:sz w:val="22"/>
          <w:szCs w:val="22"/>
        </w:rPr>
        <w:t>Y</w:t>
      </w:r>
      <w:r w:rsidRPr="0081013E">
        <w:rPr>
          <w:rFonts w:asciiTheme="majorHAnsi" w:hAnsiTheme="majorHAnsi" w:cs="Tahoma"/>
          <w:color w:val="000000"/>
          <w:sz w:val="22"/>
          <w:szCs w:val="22"/>
        </w:rPr>
        <w:t>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yapılacak ödemelerden kesilir. Bu ceza tutarı; ödemelerden ve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 xml:space="preserve">eminat ile varsa </w:t>
      </w:r>
      <w:r w:rsidR="00705CBC">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eminatlar</w:t>
      </w:r>
      <w:r w:rsidR="00705CBC">
        <w:rPr>
          <w:rFonts w:asciiTheme="majorHAnsi" w:hAnsiTheme="majorHAnsi" w:cs="Tahoma"/>
          <w:color w:val="000000"/>
          <w:sz w:val="22"/>
          <w:szCs w:val="22"/>
        </w:rPr>
        <w:t>ı’n</w:t>
      </w:r>
      <w:r w:rsidRPr="0081013E">
        <w:rPr>
          <w:rFonts w:asciiTheme="majorHAnsi" w:hAnsiTheme="majorHAnsi" w:cs="Tahoma"/>
          <w:color w:val="000000"/>
          <w:sz w:val="22"/>
          <w:szCs w:val="22"/>
        </w:rPr>
        <w:t>dan karşılanamaması halinde 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den ayrıca tahsil edilir.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İhtarda belirtilen sürenin bitmesine rağmen aynı durumun devam etmesi halinde, ayrıca protesto çekmeye gerek kalmaksızın kesin teminat ve varsa ek kesin teminatlar gelir kaydedilir ve sözleşme feshedilir.</w:t>
      </w:r>
    </w:p>
    <w:p w:rsidR="002C1D37" w:rsidRPr="0081013E" w:rsidRDefault="002C1D37" w:rsidP="00B17422">
      <w:pPr>
        <w:spacing w:before="120" w:after="120"/>
        <w:jc w:val="both"/>
        <w:rPr>
          <w:rFonts w:asciiTheme="majorHAnsi" w:hAnsiTheme="majorHAnsi" w:cs="Tahoma"/>
          <w:color w:val="000000"/>
          <w:sz w:val="22"/>
          <w:szCs w:val="22"/>
        </w:rPr>
      </w:pPr>
    </w:p>
    <w:p w:rsidR="00EF27FA"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Feshi</w:t>
      </w:r>
      <w:bookmarkEnd w:id="32"/>
      <w:bookmarkEnd w:id="33"/>
      <w:bookmarkEnd w:id="34"/>
      <w:r>
        <w:rPr>
          <w:rFonts w:asciiTheme="majorHAnsi" w:hAnsiTheme="majorHAnsi" w:cs="Tahoma"/>
          <w:b/>
          <w:color w:val="000000"/>
          <w:sz w:val="22"/>
          <w:szCs w:val="22"/>
        </w:rPr>
        <w:t>:</w:t>
      </w:r>
    </w:p>
    <w:p w:rsidR="0061120E" w:rsidRPr="0081013E" w:rsidRDefault="00EF27FA" w:rsidP="00705CBC">
      <w:pPr>
        <w:spacing w:before="120" w:after="120"/>
        <w:ind w:left="567"/>
        <w:jc w:val="both"/>
        <w:rPr>
          <w:rFonts w:asciiTheme="majorHAnsi" w:hAnsiTheme="majorHAnsi" w:cs="Tahoma"/>
          <w:color w:val="000000"/>
          <w:sz w:val="22"/>
          <w:szCs w:val="22"/>
        </w:rPr>
      </w:pPr>
      <w:bookmarkStart w:id="37" w:name="_Toc233627144"/>
      <w:r w:rsidRPr="0081013E">
        <w:rPr>
          <w:rFonts w:asciiTheme="majorHAnsi" w:hAnsiTheme="majorHAnsi" w:cs="Tahoma"/>
          <w:color w:val="000000"/>
          <w:sz w:val="22"/>
          <w:szCs w:val="22"/>
        </w:rPr>
        <w:t>Taraflar</w:t>
      </w:r>
      <w:r w:rsidR="0061120E" w:rsidRPr="0081013E">
        <w:rPr>
          <w:rFonts w:asciiTheme="majorHAnsi" w:hAnsiTheme="majorHAnsi" w:cs="Tahoma"/>
          <w:color w:val="000000"/>
          <w:sz w:val="22"/>
          <w:szCs w:val="22"/>
        </w:rPr>
        <w:t>’</w:t>
      </w:r>
      <w:r w:rsidRPr="0081013E">
        <w:rPr>
          <w:rFonts w:asciiTheme="majorHAnsi" w:hAnsiTheme="majorHAnsi" w:cs="Tahoma"/>
          <w:color w:val="000000"/>
          <w:sz w:val="22"/>
          <w:szCs w:val="22"/>
        </w:rPr>
        <w:t>dan herhangi birinin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nin herhangi bir hükmünü ihlal etmesi,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den doğan edim ve taahhütlerini tam ve/veya zamanında ifa etmemesi halinde </w:t>
      </w:r>
      <w:r w:rsidR="00034066" w:rsidRPr="0081013E">
        <w:rPr>
          <w:rFonts w:asciiTheme="majorHAnsi" w:hAnsiTheme="majorHAnsi" w:cs="Tahoma"/>
          <w:color w:val="000000"/>
          <w:sz w:val="22"/>
          <w:szCs w:val="22"/>
        </w:rPr>
        <w:t xml:space="preserve">diğer Taraf ilgili Taraf’a </w:t>
      </w:r>
      <w:r w:rsidR="0061120E" w:rsidRPr="0081013E">
        <w:rPr>
          <w:rFonts w:asciiTheme="majorHAnsi" w:hAnsiTheme="majorHAnsi" w:cs="Tahoma"/>
          <w:color w:val="000000"/>
          <w:sz w:val="22"/>
          <w:szCs w:val="22"/>
        </w:rPr>
        <w:t xml:space="preserve">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süre içinde ihlal veya aykırılıklar giderilmez ise süre veren </w:t>
      </w:r>
      <w:r w:rsidR="0061120E" w:rsidRPr="0081013E">
        <w:rPr>
          <w:rFonts w:asciiTheme="majorHAnsi" w:hAnsiTheme="majorHAnsi" w:cs="Tahoma"/>
          <w:color w:val="000000"/>
          <w:sz w:val="22"/>
          <w:szCs w:val="22"/>
        </w:rPr>
        <w:lastRenderedPageBreak/>
        <w:t>Taraf</w:t>
      </w:r>
      <w:r w:rsidR="00705CBC">
        <w:rPr>
          <w:rFonts w:asciiTheme="majorHAnsi" w:hAnsiTheme="majorHAnsi" w:cs="Tahoma"/>
          <w:color w:val="000000"/>
          <w:sz w:val="22"/>
          <w:szCs w:val="22"/>
        </w:rPr>
        <w:t>,</w:t>
      </w:r>
      <w:r w:rsidR="0061120E" w:rsidRPr="0081013E">
        <w:rPr>
          <w:rFonts w:asciiTheme="majorHAnsi" w:hAnsiTheme="majorHAnsi" w:cs="Tahoma"/>
          <w:color w:val="000000"/>
          <w:sz w:val="22"/>
          <w:szCs w:val="22"/>
        </w:rPr>
        <w:t xml:space="preserve"> Sözleşmeyi başkaca bir ihtar ve ihbara gerek kalmaksızın tek taraflı olarak feshetme hakkını haiz olacaktır.</w:t>
      </w:r>
    </w:p>
    <w:p w:rsidR="00B818FE" w:rsidRPr="00705CBC" w:rsidRDefault="0061120E"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Her halükarda </w:t>
      </w:r>
      <w:r w:rsidR="00705CBC">
        <w:rPr>
          <w:rFonts w:asciiTheme="majorHAnsi" w:hAnsiTheme="majorHAnsi" w:cs="Tahoma"/>
          <w:color w:val="000000"/>
          <w:sz w:val="22"/>
          <w:szCs w:val="22"/>
        </w:rPr>
        <w:t>Enerya</w:t>
      </w:r>
      <w:r w:rsidRPr="0081013E">
        <w:rPr>
          <w:rFonts w:asciiTheme="majorHAnsi" w:hAnsiTheme="majorHAnsi" w:cs="Tahoma"/>
          <w:color w:val="000000"/>
          <w:sz w:val="22"/>
          <w:szCs w:val="22"/>
        </w:rPr>
        <w:t xml:space="preserve">, </w:t>
      </w:r>
      <w:r w:rsidR="00BF19A9" w:rsidRPr="0081013E">
        <w:rPr>
          <w:rFonts w:asciiTheme="majorHAnsi" w:hAnsiTheme="majorHAnsi" w:cs="Tahoma"/>
          <w:color w:val="000000"/>
          <w:sz w:val="22"/>
          <w:szCs w:val="22"/>
        </w:rPr>
        <w:t xml:space="preserve">30 </w:t>
      </w:r>
      <w:r w:rsidR="00705CBC">
        <w:rPr>
          <w:rFonts w:asciiTheme="majorHAnsi" w:hAnsiTheme="majorHAnsi" w:cs="Tahoma"/>
          <w:color w:val="000000"/>
          <w:sz w:val="22"/>
          <w:szCs w:val="22"/>
        </w:rPr>
        <w:t xml:space="preserve">(otuz) </w:t>
      </w:r>
      <w:r w:rsidR="00BF19A9" w:rsidRPr="0081013E">
        <w:rPr>
          <w:rFonts w:asciiTheme="majorHAnsi" w:hAnsiTheme="majorHAnsi" w:cs="Tahoma"/>
          <w:color w:val="000000"/>
          <w:sz w:val="22"/>
          <w:szCs w:val="22"/>
        </w:rPr>
        <w:t>gün önceden yazılı bildirimde bulunarak herhangi bir tazminat ödemeksizin ve neden göst</w:t>
      </w:r>
      <w:r w:rsidR="00034066" w:rsidRPr="0081013E">
        <w:rPr>
          <w:rFonts w:asciiTheme="majorHAnsi" w:hAnsiTheme="majorHAnsi" w:cs="Tahoma"/>
          <w:color w:val="000000"/>
          <w:sz w:val="22"/>
          <w:szCs w:val="22"/>
        </w:rPr>
        <w:t>er</w:t>
      </w:r>
      <w:r w:rsidR="00BF19A9" w:rsidRPr="0081013E">
        <w:rPr>
          <w:rFonts w:asciiTheme="majorHAnsi" w:hAnsiTheme="majorHAnsi" w:cs="Tahoma"/>
          <w:color w:val="000000"/>
          <w:sz w:val="22"/>
          <w:szCs w:val="22"/>
        </w:rPr>
        <w:t xml:space="preserve">meksizin işbu Sözleşmeyi </w:t>
      </w:r>
      <w:r w:rsidR="00B818FE" w:rsidRPr="0081013E">
        <w:rPr>
          <w:rFonts w:asciiTheme="majorHAnsi" w:hAnsiTheme="majorHAnsi" w:cs="Tahoma"/>
          <w:color w:val="000000"/>
          <w:sz w:val="22"/>
          <w:szCs w:val="22"/>
        </w:rPr>
        <w:t>feshedebilir</w:t>
      </w:r>
      <w:r w:rsidR="00EA725D" w:rsidRPr="0081013E">
        <w:rPr>
          <w:rFonts w:asciiTheme="majorHAnsi" w:hAnsiTheme="majorHAnsi" w:cs="Tahoma"/>
          <w:color w:val="000000"/>
          <w:sz w:val="22"/>
          <w:szCs w:val="22"/>
        </w:rPr>
        <w:t>.</w:t>
      </w:r>
    </w:p>
    <w:p w:rsidR="00C3492E" w:rsidRPr="0081013E" w:rsidRDefault="00C3492E" w:rsidP="00B17422">
      <w:pPr>
        <w:pStyle w:val="MADDEBALIK"/>
        <w:spacing w:before="120" w:after="120"/>
        <w:jc w:val="both"/>
        <w:rPr>
          <w:rFonts w:asciiTheme="majorHAnsi" w:hAnsiTheme="majorHAnsi" w:cs="Tahoma"/>
          <w:color w:val="000000"/>
          <w:sz w:val="22"/>
          <w:szCs w:val="22"/>
        </w:rPr>
      </w:pPr>
    </w:p>
    <w:p w:rsidR="00843D4B"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Mücbir Sebepler</w:t>
      </w:r>
      <w:bookmarkStart w:id="38" w:name="_Toc215043294"/>
      <w:bookmarkStart w:id="39" w:name="_Toc233627145"/>
      <w:bookmarkStart w:id="40" w:name="_Toc223153021"/>
      <w:bookmarkEnd w:id="35"/>
      <w:bookmarkEnd w:id="36"/>
      <w:bookmarkEnd w:id="37"/>
      <w:r>
        <w:rPr>
          <w:rFonts w:asciiTheme="majorHAnsi" w:hAnsiTheme="majorHAnsi" w:cs="Tahoma"/>
          <w:b/>
          <w:color w:val="000000"/>
          <w:sz w:val="22"/>
          <w:szCs w:val="22"/>
        </w:rPr>
        <w:t>:</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terimi, olaydan etkilenen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arafın gerekli özen ve dikkati göstermiş ve önlemleri almış olmasına karşın önlenemeyecek, engellenemeyecek veya giderilemeyecek olması ve bu durumun etkilenen tarafın ilgili mevzuat ve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 kapsamındaki yükümlülüklerini yerine getirmesini engellemesi anlamına gelir.</w:t>
      </w:r>
      <w:bookmarkStart w:id="41" w:name="OLE_LINK7"/>
      <w:bookmarkStart w:id="42" w:name="OLE_LINK8"/>
    </w:p>
    <w:p w:rsidR="00843D4B" w:rsidRPr="0081013E" w:rsidRDefault="00BF19A9"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ebepler;</w:t>
      </w:r>
      <w:r w:rsidR="00843D4B" w:rsidRPr="0081013E">
        <w:rPr>
          <w:rFonts w:asciiTheme="majorHAnsi" w:eastAsia="SimSun" w:hAnsiTheme="majorHAnsi" w:cs="Tahoma"/>
          <w:sz w:val="22"/>
          <w:szCs w:val="22"/>
        </w:rPr>
        <w:t xml:space="preserve"> tabii afetler, doğal güçler, seller, depremler, toprak kaymaları, yangınlar, sabotajlar ve savaş muadili operasyonlar</w:t>
      </w:r>
      <w:bookmarkEnd w:id="41"/>
      <w:bookmarkEnd w:id="42"/>
      <w:r w:rsidRPr="0081013E">
        <w:rPr>
          <w:rFonts w:asciiTheme="majorHAnsi" w:eastAsia="SimSun" w:hAnsiTheme="majorHAnsi" w:cs="Tahoma"/>
          <w:sz w:val="22"/>
          <w:szCs w:val="22"/>
        </w:rPr>
        <w:t xml:space="preserve"> vb. sayılabilir.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Herhangi bir 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durumunun gerçekleşmesini takiben, etkilenen Taraf diğer Taraf’ı mümkün olan en kısa zamanda</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durumlarının ve/veya etkilerinin 10 (on) günlük bir süreyi geçeceği öngörüldüğü takdirde, Taraflar, ortaya çıkacak zararı en asgaride tutmak ve her iki Taraf’ın da kabul edebileceği bir çözüm bulmak için görüşecek ve ellerinden gelen tüm gayreti göstereceklerdir.</w:t>
      </w:r>
    </w:p>
    <w:p w:rsidR="00E77E8B"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Sözleşme’nin Mücbir sebep durumlarının </w:t>
      </w:r>
      <w:r w:rsidR="00B818FE" w:rsidRPr="0081013E">
        <w:rPr>
          <w:rFonts w:asciiTheme="majorHAnsi" w:eastAsia="SimSun" w:hAnsiTheme="majorHAnsi" w:cs="Tahoma"/>
          <w:sz w:val="22"/>
          <w:szCs w:val="22"/>
        </w:rPr>
        <w:t>45</w:t>
      </w:r>
      <w:r w:rsidR="00705CBC">
        <w:rPr>
          <w:rFonts w:asciiTheme="majorHAnsi" w:eastAsia="SimSun" w:hAnsiTheme="majorHAnsi" w:cs="Tahoma"/>
          <w:sz w:val="22"/>
          <w:szCs w:val="22"/>
        </w:rPr>
        <w:t xml:space="preserve">(kırkbeş) </w:t>
      </w:r>
      <w:r w:rsidRPr="0081013E">
        <w:rPr>
          <w:rFonts w:asciiTheme="majorHAnsi" w:eastAsia="SimSun" w:hAnsiTheme="majorHAnsi" w:cs="Tahoma"/>
          <w:sz w:val="22"/>
          <w:szCs w:val="22"/>
        </w:rPr>
        <w:t xml:space="preserve">günden daha uzun sürmesi halinde taraflardan biri diğer tarafa 7 (yedi) gün öncesinden yazılı ihbarda bulunmak suretiyle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özleşmeyi tek taraflı olarak ve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nin fesih tarihine dek oluşan tüm taahhütlerini ifa etmek koşuluyla feshedebilir. Diğer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 bu fesih sebebi ile ilgili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araftan herhangi bir ad altında, tazminat, cezai şart </w:t>
      </w:r>
      <w:r w:rsidR="00772A88" w:rsidRPr="0081013E">
        <w:rPr>
          <w:rFonts w:asciiTheme="majorHAnsi" w:eastAsia="SimSun" w:hAnsiTheme="majorHAnsi" w:cs="Tahoma"/>
          <w:sz w:val="22"/>
          <w:szCs w:val="22"/>
        </w:rPr>
        <w:t>veya benzeri hak ve alacak taleb</w:t>
      </w:r>
      <w:r w:rsidRPr="0081013E">
        <w:rPr>
          <w:rFonts w:asciiTheme="majorHAnsi" w:eastAsia="SimSun" w:hAnsiTheme="majorHAnsi" w:cs="Tahoma"/>
          <w:sz w:val="22"/>
          <w:szCs w:val="22"/>
        </w:rPr>
        <w:t>inde bulunamaz.</w:t>
      </w:r>
    </w:p>
    <w:p w:rsidR="00705CBC" w:rsidRPr="0081013E" w:rsidRDefault="00705CBC"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Uyuşmazlıkların Çözümü</w:t>
      </w:r>
      <w:bookmarkEnd w:id="38"/>
      <w:bookmarkEnd w:id="39"/>
      <w:bookmarkEnd w:id="40"/>
      <w:r>
        <w:rPr>
          <w:rFonts w:asciiTheme="majorHAnsi" w:hAnsiTheme="majorHAnsi" w:cs="Tahoma"/>
          <w:b/>
          <w:color w:val="000000"/>
          <w:sz w:val="22"/>
          <w:szCs w:val="22"/>
        </w:rPr>
        <w:t>:</w:t>
      </w:r>
    </w:p>
    <w:p w:rsidR="009757F1" w:rsidRDefault="00707B09" w:rsidP="00705CBC">
      <w:pPr>
        <w:spacing w:before="120" w:after="120"/>
        <w:ind w:left="567"/>
        <w:jc w:val="both"/>
        <w:rPr>
          <w:rFonts w:asciiTheme="majorHAnsi" w:eastAsia="SimSun" w:hAnsiTheme="majorHAnsi" w:cs="Tahoma"/>
          <w:sz w:val="22"/>
          <w:szCs w:val="22"/>
        </w:rPr>
      </w:pPr>
      <w:r w:rsidRPr="00705CBC">
        <w:rPr>
          <w:rFonts w:asciiTheme="majorHAnsi" w:eastAsia="SimSun" w:hAnsiTheme="majorHAnsi" w:cs="Tahoma"/>
          <w:sz w:val="22"/>
          <w:szCs w:val="22"/>
        </w:rPr>
        <w:t>İşbu Sözleşme</w:t>
      </w:r>
      <w:r w:rsidR="00705CBC">
        <w:rPr>
          <w:rFonts w:asciiTheme="majorHAnsi" w:eastAsia="SimSun" w:hAnsiTheme="majorHAnsi" w:cs="Tahoma"/>
          <w:sz w:val="22"/>
          <w:szCs w:val="22"/>
        </w:rPr>
        <w:t>’</w:t>
      </w:r>
      <w:r w:rsidRPr="00705CBC">
        <w:rPr>
          <w:rFonts w:asciiTheme="majorHAnsi" w:eastAsia="SimSun" w:hAnsiTheme="majorHAnsi" w:cs="Tahoma"/>
          <w:sz w:val="22"/>
          <w:szCs w:val="22"/>
        </w:rPr>
        <w:t>den kaynaklanan uyuşmazlıklar Türk Hukuku</w:t>
      </w:r>
      <w:r w:rsidR="00705CBC">
        <w:rPr>
          <w:rFonts w:asciiTheme="majorHAnsi" w:eastAsia="SimSun" w:hAnsiTheme="majorHAnsi" w:cs="Tahoma"/>
          <w:sz w:val="22"/>
          <w:szCs w:val="22"/>
        </w:rPr>
        <w:t>’</w:t>
      </w:r>
      <w:r w:rsidRPr="00705CBC">
        <w:rPr>
          <w:rFonts w:asciiTheme="majorHAnsi" w:eastAsia="SimSun" w:hAnsiTheme="majorHAnsi" w:cs="Tahoma"/>
          <w:sz w:val="22"/>
          <w:szCs w:val="22"/>
        </w:rPr>
        <w:t xml:space="preserve">na göre çözülecek olup bu uyuşmazlıkların çözümünde </w:t>
      </w:r>
      <w:r w:rsidR="00F85078" w:rsidRPr="00705CBC">
        <w:rPr>
          <w:rFonts w:asciiTheme="majorHAnsi" w:eastAsia="SimSun" w:hAnsiTheme="majorHAnsi" w:cs="Tahoma"/>
          <w:sz w:val="22"/>
          <w:szCs w:val="22"/>
        </w:rPr>
        <w:t xml:space="preserve">İstanbul </w:t>
      </w:r>
      <w:r w:rsidR="00BF19A9" w:rsidRPr="00705CBC">
        <w:rPr>
          <w:rFonts w:asciiTheme="majorHAnsi" w:eastAsia="SimSun" w:hAnsiTheme="majorHAnsi" w:cs="Tahoma"/>
          <w:sz w:val="22"/>
          <w:szCs w:val="22"/>
        </w:rPr>
        <w:t>Anadolu</w:t>
      </w:r>
      <w:r w:rsidR="00F85078" w:rsidRPr="00705CBC">
        <w:rPr>
          <w:rFonts w:asciiTheme="majorHAnsi" w:eastAsia="SimSun" w:hAnsiTheme="majorHAnsi" w:cs="Tahoma"/>
          <w:sz w:val="22"/>
          <w:szCs w:val="22"/>
        </w:rPr>
        <w:t xml:space="preserve"> Mahkemeleri ve </w:t>
      </w:r>
      <w:r w:rsidR="00E35B45">
        <w:rPr>
          <w:rFonts w:asciiTheme="majorHAnsi" w:eastAsia="SimSun" w:hAnsiTheme="majorHAnsi" w:cs="Tahoma"/>
          <w:sz w:val="22"/>
          <w:szCs w:val="22"/>
        </w:rPr>
        <w:t>İcra Daireleri yetkili kılınmışt</w:t>
      </w:r>
      <w:r w:rsidR="00F85078" w:rsidRPr="00705CBC">
        <w:rPr>
          <w:rFonts w:asciiTheme="majorHAnsi" w:eastAsia="SimSun" w:hAnsiTheme="majorHAnsi" w:cs="Tahoma"/>
          <w:sz w:val="22"/>
          <w:szCs w:val="22"/>
        </w:rPr>
        <w:t>ır.</w:t>
      </w:r>
      <w:bookmarkStart w:id="43" w:name="_Toc215043295"/>
      <w:bookmarkStart w:id="44" w:name="_Toc233627146"/>
      <w:bookmarkStart w:id="45" w:name="_Toc223153022"/>
    </w:p>
    <w:p w:rsidR="00705CBC" w:rsidRDefault="00705CBC" w:rsidP="00705CBC">
      <w:pPr>
        <w:spacing w:before="120" w:after="120"/>
        <w:ind w:left="567"/>
        <w:jc w:val="both"/>
        <w:rPr>
          <w:rFonts w:asciiTheme="majorHAnsi" w:eastAsia="SimSun" w:hAnsiTheme="majorHAnsi" w:cs="Tahoma"/>
          <w:sz w:val="22"/>
          <w:szCs w:val="22"/>
        </w:rPr>
      </w:pPr>
    </w:p>
    <w:p w:rsidR="004C3EA7" w:rsidRDefault="004C3EA7" w:rsidP="00705CBC">
      <w:pPr>
        <w:spacing w:before="120" w:after="120"/>
        <w:ind w:left="567"/>
        <w:jc w:val="both"/>
        <w:rPr>
          <w:rFonts w:asciiTheme="majorHAnsi" w:eastAsia="SimSun" w:hAnsiTheme="majorHAnsi" w:cs="Tahoma"/>
          <w:sz w:val="22"/>
          <w:szCs w:val="22"/>
        </w:rPr>
      </w:pPr>
    </w:p>
    <w:p w:rsidR="00C13E39" w:rsidRDefault="00C13E39" w:rsidP="00705CBC">
      <w:pPr>
        <w:spacing w:before="120" w:after="120"/>
        <w:ind w:left="567"/>
        <w:jc w:val="both"/>
        <w:rPr>
          <w:rFonts w:asciiTheme="majorHAnsi" w:eastAsia="SimSun" w:hAnsiTheme="majorHAnsi" w:cs="Tahoma"/>
          <w:sz w:val="22"/>
          <w:szCs w:val="22"/>
        </w:rPr>
      </w:pPr>
    </w:p>
    <w:p w:rsidR="00C13E39" w:rsidRDefault="00C13E39" w:rsidP="00705CBC">
      <w:pPr>
        <w:spacing w:before="120" w:after="120"/>
        <w:ind w:left="567"/>
        <w:jc w:val="both"/>
        <w:rPr>
          <w:rFonts w:asciiTheme="majorHAnsi" w:eastAsia="SimSun" w:hAnsiTheme="majorHAnsi" w:cs="Tahoma"/>
          <w:sz w:val="22"/>
          <w:szCs w:val="22"/>
        </w:rPr>
      </w:pPr>
    </w:p>
    <w:p w:rsidR="00C13E39" w:rsidRDefault="00C13E39" w:rsidP="00705CBC">
      <w:pPr>
        <w:spacing w:before="120" w:after="120"/>
        <w:ind w:left="567"/>
        <w:jc w:val="both"/>
        <w:rPr>
          <w:rFonts w:asciiTheme="majorHAnsi" w:eastAsia="SimSun" w:hAnsiTheme="majorHAnsi" w:cs="Tahoma"/>
          <w:sz w:val="22"/>
          <w:szCs w:val="22"/>
        </w:rPr>
      </w:pPr>
    </w:p>
    <w:p w:rsidR="004C3EA7" w:rsidRPr="00705CBC" w:rsidRDefault="004C3EA7"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Gizlilik</w:t>
      </w:r>
      <w:bookmarkEnd w:id="43"/>
      <w:bookmarkEnd w:id="44"/>
      <w:bookmarkEnd w:id="45"/>
      <w:r>
        <w:rPr>
          <w:rFonts w:asciiTheme="majorHAnsi" w:hAnsiTheme="majorHAnsi" w:cs="Tahoma"/>
          <w:b/>
          <w:color w:val="000000"/>
          <w:sz w:val="22"/>
          <w:szCs w:val="22"/>
        </w:rPr>
        <w:t>:</w:t>
      </w:r>
    </w:p>
    <w:p w:rsidR="00B818FE" w:rsidRPr="0081013E" w:rsidRDefault="00B818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Taraflar; aksi Taraflar’ca yazılı olarak kararlaştırılmadığı sürece veya yasal düzenlemeler, mahkeme veya resmi bir merci kararı gerektirmediği sürece işbu Sözleşme hükümlerini üçüncü şahıslara açıklayamazlar.</w:t>
      </w:r>
    </w:p>
    <w:p w:rsidR="00120663" w:rsidRDefault="003D1E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İşbu Gizlilik yükümlülüğü </w:t>
      </w:r>
      <w:r w:rsidR="00DB1037" w:rsidRPr="0081013E">
        <w:rPr>
          <w:rFonts w:asciiTheme="majorHAnsi" w:hAnsiTheme="majorHAnsi" w:cs="Tahoma"/>
          <w:color w:val="000000"/>
          <w:sz w:val="22"/>
          <w:szCs w:val="22"/>
        </w:rPr>
        <w:t xml:space="preserve">Sözleşme’nin </w:t>
      </w:r>
      <w:r w:rsidR="00BF19A9" w:rsidRPr="0081013E">
        <w:rPr>
          <w:rFonts w:asciiTheme="majorHAnsi" w:hAnsiTheme="majorHAnsi" w:cs="Tahoma"/>
          <w:color w:val="000000"/>
          <w:sz w:val="22"/>
          <w:szCs w:val="22"/>
        </w:rPr>
        <w:t xml:space="preserve">bitiminden sonra </w:t>
      </w:r>
      <w:r w:rsidR="00705CBC">
        <w:rPr>
          <w:rFonts w:asciiTheme="majorHAnsi" w:hAnsiTheme="majorHAnsi" w:cs="Tahoma"/>
          <w:color w:val="000000"/>
          <w:sz w:val="22"/>
          <w:szCs w:val="22"/>
        </w:rPr>
        <w:t>5 (</w:t>
      </w:r>
      <w:r w:rsidR="00BF19A9" w:rsidRPr="0081013E">
        <w:rPr>
          <w:rFonts w:asciiTheme="majorHAnsi" w:hAnsiTheme="majorHAnsi" w:cs="Tahoma"/>
          <w:color w:val="000000"/>
          <w:sz w:val="22"/>
          <w:szCs w:val="22"/>
        </w:rPr>
        <w:t>beş</w:t>
      </w:r>
      <w:r w:rsidR="00705CBC">
        <w:rPr>
          <w:rFonts w:asciiTheme="majorHAnsi" w:hAnsiTheme="majorHAnsi" w:cs="Tahoma"/>
          <w:color w:val="000000"/>
          <w:sz w:val="22"/>
          <w:szCs w:val="22"/>
        </w:rPr>
        <w:t>)</w:t>
      </w:r>
      <w:r w:rsidR="00BF19A9" w:rsidRPr="0081013E">
        <w:rPr>
          <w:rFonts w:asciiTheme="majorHAnsi" w:hAnsiTheme="majorHAnsi" w:cs="Tahoma"/>
          <w:color w:val="000000"/>
          <w:sz w:val="22"/>
          <w:szCs w:val="22"/>
        </w:rPr>
        <w:t xml:space="preserve"> yıl </w:t>
      </w:r>
      <w:r w:rsidR="00D57921" w:rsidRPr="0081013E">
        <w:rPr>
          <w:rFonts w:asciiTheme="majorHAnsi" w:hAnsiTheme="majorHAnsi" w:cs="Tahoma"/>
          <w:color w:val="000000"/>
          <w:sz w:val="22"/>
          <w:szCs w:val="22"/>
        </w:rPr>
        <w:t>olarak</w:t>
      </w:r>
      <w:r w:rsidRPr="0081013E">
        <w:rPr>
          <w:rFonts w:asciiTheme="majorHAnsi" w:hAnsiTheme="majorHAnsi" w:cs="Tahoma"/>
          <w:color w:val="000000"/>
          <w:sz w:val="22"/>
          <w:szCs w:val="22"/>
        </w:rPr>
        <w:t xml:space="preserve"> yürürlükte kalacak ve Taraflar için bağlayıcı olacaktır.</w:t>
      </w:r>
    </w:p>
    <w:p w:rsidR="001D32F7" w:rsidRPr="0081013E" w:rsidRDefault="001D32F7" w:rsidP="00705CBC">
      <w:pPr>
        <w:pStyle w:val="Normal1"/>
        <w:spacing w:before="120" w:beforeAutospacing="0" w:after="120" w:afterAutospacing="0"/>
        <w:ind w:left="567"/>
        <w:rPr>
          <w:rFonts w:asciiTheme="majorHAnsi" w:hAnsiTheme="majorHAnsi" w:cs="Tahoma"/>
          <w:color w:val="000000"/>
          <w:sz w:val="22"/>
          <w:szCs w:val="22"/>
        </w:rPr>
      </w:pPr>
    </w:p>
    <w:p w:rsidR="006C154B" w:rsidRPr="0081013E"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lastRenderedPageBreak/>
        <w:t>Sözleşme</w:t>
      </w:r>
      <w:r>
        <w:rPr>
          <w:rFonts w:asciiTheme="majorHAnsi" w:hAnsiTheme="majorHAnsi" w:cs="Tahoma"/>
          <w:b/>
          <w:color w:val="000000"/>
          <w:sz w:val="22"/>
          <w:szCs w:val="22"/>
        </w:rPr>
        <w:t>’</w:t>
      </w:r>
      <w:r w:rsidRPr="0081013E">
        <w:rPr>
          <w:rFonts w:asciiTheme="majorHAnsi" w:hAnsiTheme="majorHAnsi" w:cs="Tahoma"/>
          <w:b/>
          <w:color w:val="000000"/>
          <w:sz w:val="22"/>
          <w:szCs w:val="22"/>
        </w:rPr>
        <w:t>nin Devri</w:t>
      </w:r>
      <w:r>
        <w:rPr>
          <w:rFonts w:asciiTheme="majorHAnsi" w:hAnsiTheme="majorHAnsi" w:cs="Tahoma"/>
          <w:b/>
          <w:color w:val="000000"/>
          <w:sz w:val="22"/>
          <w:szCs w:val="22"/>
        </w:rPr>
        <w:t>:</w:t>
      </w:r>
    </w:p>
    <w:p w:rsidR="009757F1" w:rsidRPr="0081013E" w:rsidRDefault="00C3492E"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Yüklen</w:t>
      </w:r>
      <w:r w:rsidR="009757F1" w:rsidRPr="0081013E">
        <w:rPr>
          <w:rFonts w:asciiTheme="majorHAnsi" w:hAnsiTheme="majorHAnsi" w:cs="Tahoma"/>
          <w:b w:val="0"/>
          <w:bCs/>
          <w:color w:val="000000"/>
          <w:sz w:val="22"/>
          <w:szCs w:val="22"/>
        </w:rPr>
        <w:t>i</w:t>
      </w:r>
      <w:r w:rsidRPr="0081013E">
        <w:rPr>
          <w:rFonts w:asciiTheme="majorHAnsi" w:hAnsiTheme="majorHAnsi" w:cs="Tahoma"/>
          <w:b w:val="0"/>
          <w:bCs/>
          <w:color w:val="000000"/>
          <w:sz w:val="22"/>
          <w:szCs w:val="22"/>
        </w:rPr>
        <w:t xml:space="preserve">ci </w:t>
      </w:r>
      <w:r w:rsidR="00034066" w:rsidRPr="0081013E">
        <w:rPr>
          <w:rFonts w:asciiTheme="majorHAnsi" w:hAnsiTheme="majorHAnsi" w:cs="Tahoma"/>
          <w:b w:val="0"/>
          <w:bCs/>
          <w:color w:val="000000"/>
          <w:sz w:val="22"/>
          <w:szCs w:val="22"/>
        </w:rPr>
        <w:t>i</w:t>
      </w:r>
      <w:r w:rsidR="009757F1" w:rsidRPr="0081013E">
        <w:rPr>
          <w:rFonts w:asciiTheme="majorHAnsi" w:hAnsiTheme="majorHAnsi" w:cs="Tahoma"/>
          <w:b w:val="0"/>
          <w:bCs/>
          <w:color w:val="000000"/>
          <w:sz w:val="22"/>
          <w:szCs w:val="22"/>
        </w:rPr>
        <w:t xml:space="preserve">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009757F1" w:rsidRPr="0081013E">
        <w:rPr>
          <w:rFonts w:asciiTheme="majorHAnsi" w:hAnsiTheme="majorHAnsi" w:cs="Tahoma"/>
          <w:b w:val="0"/>
          <w:bCs/>
          <w:color w:val="000000"/>
          <w:sz w:val="22"/>
          <w:szCs w:val="22"/>
        </w:rPr>
        <w:t xml:space="preserve">yi ve işbu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 ile üstlendi</w:t>
      </w:r>
      <w:r w:rsidRPr="0081013E">
        <w:rPr>
          <w:rFonts w:asciiTheme="majorHAnsi" w:hAnsiTheme="majorHAnsi" w:cs="Tahoma"/>
          <w:b w:val="0"/>
          <w:bCs/>
          <w:color w:val="000000"/>
          <w:sz w:val="22"/>
          <w:szCs w:val="22"/>
        </w:rPr>
        <w:t xml:space="preserve">ği yükümlülükleri Enerya’nın </w:t>
      </w:r>
      <w:r w:rsidR="009757F1" w:rsidRPr="0081013E">
        <w:rPr>
          <w:rFonts w:asciiTheme="majorHAnsi" w:hAnsiTheme="majorHAnsi" w:cs="Tahoma"/>
          <w:b w:val="0"/>
          <w:bCs/>
          <w:color w:val="000000"/>
          <w:sz w:val="22"/>
          <w:szCs w:val="22"/>
        </w:rPr>
        <w:t>yazılı onayı olmadan üçüncü kişilere devir ve temlik edemez.</w:t>
      </w:r>
    </w:p>
    <w:p w:rsidR="00297443" w:rsidRPr="0081013E" w:rsidRDefault="00297443" w:rsidP="00B17422">
      <w:pPr>
        <w:pStyle w:val="MADDEBALIK"/>
        <w:spacing w:before="120" w:after="120"/>
        <w:jc w:val="both"/>
        <w:rPr>
          <w:rFonts w:asciiTheme="majorHAnsi" w:hAnsiTheme="majorHAnsi" w:cs="Tahoma"/>
          <w:bCs/>
          <w:color w:val="000000"/>
          <w:sz w:val="22"/>
          <w:szCs w:val="22"/>
        </w:rPr>
      </w:pPr>
    </w:p>
    <w:p w:rsidR="001F0910"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Bölünebilirlik</w:t>
      </w:r>
      <w:r>
        <w:rPr>
          <w:rFonts w:asciiTheme="majorHAnsi" w:hAnsiTheme="majorHAnsi" w:cs="Tahoma"/>
          <w:b/>
          <w:color w:val="000000"/>
          <w:sz w:val="22"/>
          <w:szCs w:val="22"/>
        </w:rPr>
        <w:t>:</w:t>
      </w:r>
    </w:p>
    <w:p w:rsidR="00C3492E" w:rsidRDefault="001F0910"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 xml:space="preserve">İş bu </w:t>
      </w:r>
      <w:r w:rsidR="001D32F7">
        <w:rPr>
          <w:rFonts w:asciiTheme="majorHAnsi" w:hAnsiTheme="majorHAnsi" w:cs="Tahoma"/>
          <w:b w:val="0"/>
          <w:bCs/>
          <w:color w:val="000000"/>
          <w:sz w:val="22"/>
          <w:szCs w:val="22"/>
        </w:rPr>
        <w:t>S</w:t>
      </w:r>
      <w:r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Pr="0081013E">
        <w:rPr>
          <w:rFonts w:asciiTheme="majorHAnsi" w:hAnsiTheme="majorHAnsi" w:cs="Tahoma"/>
          <w:b w:val="0"/>
          <w:bCs/>
          <w:color w:val="000000"/>
          <w:sz w:val="22"/>
          <w:szCs w:val="22"/>
        </w:rPr>
        <w:t>nin herhangi bir maddesinin geçersiz olması durumunda sözleşmenin diğer maddelerinin ve sözleşmenin geçerliliği etkilenmeyecektir.</w:t>
      </w:r>
    </w:p>
    <w:p w:rsidR="001D32F7" w:rsidRPr="001D32F7" w:rsidRDefault="001D32F7" w:rsidP="001D32F7">
      <w:pPr>
        <w:pStyle w:val="MADDEBALIK"/>
        <w:spacing w:before="120" w:after="120"/>
        <w:ind w:left="567"/>
        <w:jc w:val="both"/>
        <w:rPr>
          <w:rFonts w:asciiTheme="majorHAnsi" w:hAnsiTheme="majorHAnsi" w:cs="Tahoma"/>
          <w:b w:val="0"/>
          <w:bCs/>
          <w:color w:val="000000"/>
          <w:sz w:val="22"/>
          <w:szCs w:val="22"/>
        </w:rPr>
      </w:pPr>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Bildirimler</w:t>
      </w:r>
      <w:r>
        <w:rPr>
          <w:rFonts w:asciiTheme="majorHAnsi" w:hAnsiTheme="majorHAnsi" w:cs="Tahoma"/>
          <w:b/>
          <w:color w:val="000000"/>
          <w:sz w:val="22"/>
          <w:szCs w:val="22"/>
        </w:rPr>
        <w:t>:</w:t>
      </w:r>
    </w:p>
    <w:p w:rsidR="00785CE5" w:rsidRPr="001D32F7" w:rsidRDefault="00707B09" w:rsidP="001D32F7">
      <w:pPr>
        <w:pStyle w:val="MADDEBALIK"/>
        <w:spacing w:before="120" w:after="120"/>
        <w:ind w:left="567"/>
        <w:jc w:val="both"/>
        <w:rPr>
          <w:rFonts w:asciiTheme="majorHAnsi" w:hAnsiTheme="majorHAnsi" w:cs="Tahoma"/>
          <w:b w:val="0"/>
          <w:bCs/>
          <w:color w:val="000000"/>
          <w:sz w:val="22"/>
          <w:szCs w:val="22"/>
        </w:rPr>
      </w:pPr>
      <w:r w:rsidRPr="001D32F7">
        <w:rPr>
          <w:rFonts w:asciiTheme="majorHAnsi" w:hAnsiTheme="majorHAnsi" w:cs="Tahoma"/>
          <w:b w:val="0"/>
          <w:bCs/>
          <w:color w:val="000000"/>
          <w:sz w:val="22"/>
          <w:szCs w:val="22"/>
        </w:rPr>
        <w:t>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de aksi düzenlenmemiş olmadıkça, işbu 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ye ilişkin yazılı bildirimler, ilgili Tarafa imza karşılığı elden verilecek ya da orijinali aynı gün içerisinde gönderilmek üzere faks, elektronik posta veya taahhütlü mektupla gönderilecektir.</w:t>
      </w:r>
    </w:p>
    <w:p w:rsidR="00CB0B33" w:rsidRPr="0081013E" w:rsidRDefault="00CB0B33" w:rsidP="00B17422">
      <w:pPr>
        <w:pStyle w:val="MADDEBALIK"/>
        <w:spacing w:before="120" w:after="120"/>
        <w:jc w:val="both"/>
        <w:rPr>
          <w:rFonts w:asciiTheme="majorHAnsi" w:hAnsiTheme="majorHAnsi" w:cs="Tahoma"/>
          <w:color w:val="000000"/>
          <w:sz w:val="22"/>
          <w:szCs w:val="22"/>
        </w:rPr>
      </w:pPr>
      <w:bookmarkStart w:id="46" w:name="_Toc233627148"/>
      <w:bookmarkStart w:id="47" w:name="_Toc223153024"/>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Sair Hükümler</w:t>
      </w:r>
      <w:bookmarkEnd w:id="46"/>
      <w:bookmarkEnd w:id="47"/>
      <w:r>
        <w:rPr>
          <w:rFonts w:asciiTheme="majorHAnsi" w:hAnsiTheme="majorHAnsi" w:cs="Tahoma"/>
          <w:b/>
          <w:color w:val="000000"/>
          <w:sz w:val="22"/>
          <w:szCs w:val="22"/>
        </w:rPr>
        <w:t>:</w:t>
      </w:r>
    </w:p>
    <w:p w:rsidR="001D32F7" w:rsidRDefault="00795721"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81013E">
        <w:rPr>
          <w:rFonts w:asciiTheme="majorHAnsi" w:hAnsiTheme="majorHAnsi" w:cs="Tahoma"/>
          <w:color w:val="000000"/>
          <w:sz w:val="22"/>
          <w:szCs w:val="22"/>
        </w:rPr>
        <w:t xml:space="preserve">Taraflar, işbu Sözleşme’den doğabilecek tüm uyuşmazlıklarda, </w:t>
      </w:r>
      <w:r w:rsidR="00BF19A9" w:rsidRPr="0081013E">
        <w:rPr>
          <w:rFonts w:asciiTheme="majorHAnsi" w:hAnsiTheme="majorHAnsi" w:cs="Tahoma"/>
          <w:color w:val="000000"/>
          <w:sz w:val="22"/>
          <w:szCs w:val="22"/>
        </w:rPr>
        <w:t xml:space="preserve">Tarafların </w:t>
      </w:r>
      <w:r w:rsidRPr="0081013E">
        <w:rPr>
          <w:rFonts w:asciiTheme="majorHAnsi" w:hAnsiTheme="majorHAnsi" w:cs="Tahoma"/>
          <w:color w:val="000000"/>
          <w:sz w:val="22"/>
          <w:szCs w:val="22"/>
        </w:rPr>
        <w:t>defter, kayıt, bilgisayar kayıt ve çıktıları ile fatura ve belgelerin Hukuk Muhakemeleri Kanun’un 193. maddesi uyarınca münhasır delil olarak kabul edileceğini beyan ve kabul ederler. İşbu hüküm delil sözleşmesi niteliğindedir.</w:t>
      </w:r>
    </w:p>
    <w:p w:rsidR="001D32F7" w:rsidRDefault="001F0910"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1D32F7">
        <w:rPr>
          <w:rFonts w:asciiTheme="majorHAnsi" w:hAnsiTheme="majorHAnsi" w:cs="Tahoma"/>
          <w:color w:val="000000"/>
          <w:sz w:val="22"/>
          <w:szCs w:val="22"/>
        </w:rPr>
        <w:t xml:space="preserve">İş bu </w:t>
      </w:r>
      <w:r w:rsidR="001D32F7">
        <w:rPr>
          <w:rFonts w:asciiTheme="majorHAnsi" w:hAnsiTheme="majorHAnsi" w:cs="Tahoma"/>
          <w:color w:val="000000"/>
          <w:sz w:val="22"/>
          <w:szCs w:val="22"/>
        </w:rPr>
        <w:t>S</w:t>
      </w:r>
      <w:r w:rsidRPr="001D32F7">
        <w:rPr>
          <w:rFonts w:asciiTheme="majorHAnsi" w:hAnsiTheme="majorHAnsi" w:cs="Tahoma"/>
          <w:color w:val="000000"/>
          <w:sz w:val="22"/>
          <w:szCs w:val="22"/>
        </w:rPr>
        <w:t>özleşme ve eklerinde çelişki olması halinde hangi hükmün uygulanacağı hususunda</w:t>
      </w:r>
      <w:r w:rsidR="00E35B45">
        <w:rPr>
          <w:rFonts w:asciiTheme="majorHAnsi" w:hAnsiTheme="majorHAnsi" w:cs="Tahoma"/>
          <w:color w:val="000000"/>
          <w:sz w:val="22"/>
          <w:szCs w:val="22"/>
        </w:rPr>
        <w:t xml:space="preserve"> </w:t>
      </w:r>
      <w:r w:rsidR="001D32F7">
        <w:rPr>
          <w:rFonts w:asciiTheme="majorHAnsi" w:hAnsiTheme="majorHAnsi" w:cs="Tahoma"/>
          <w:color w:val="000000"/>
          <w:sz w:val="22"/>
          <w:szCs w:val="22"/>
        </w:rPr>
        <w:t>Yüklenici</w:t>
      </w:r>
      <w:r w:rsidR="001116C4" w:rsidRPr="001D32F7">
        <w:rPr>
          <w:rFonts w:asciiTheme="majorHAnsi" w:hAnsiTheme="majorHAnsi" w:cs="Tahoma"/>
          <w:color w:val="000000"/>
          <w:sz w:val="22"/>
          <w:szCs w:val="22"/>
        </w:rPr>
        <w:t>,</w:t>
      </w:r>
      <w:r w:rsidR="002C6559">
        <w:rPr>
          <w:rFonts w:asciiTheme="majorHAnsi" w:hAnsiTheme="majorHAnsi" w:cs="Tahoma"/>
          <w:color w:val="000000"/>
          <w:sz w:val="22"/>
          <w:szCs w:val="22"/>
        </w:rPr>
        <w:t xml:space="preserve"> </w:t>
      </w:r>
      <w:r w:rsidR="001D32F7">
        <w:rPr>
          <w:rFonts w:asciiTheme="majorHAnsi" w:hAnsiTheme="majorHAnsi" w:cs="Tahoma"/>
          <w:color w:val="000000"/>
          <w:sz w:val="22"/>
          <w:szCs w:val="22"/>
        </w:rPr>
        <w:t>Enerya’nın</w:t>
      </w:r>
      <w:r w:rsidRPr="001D32F7">
        <w:rPr>
          <w:rFonts w:asciiTheme="majorHAnsi" w:hAnsiTheme="majorHAnsi" w:cs="Tahoma"/>
          <w:color w:val="000000"/>
          <w:sz w:val="22"/>
          <w:szCs w:val="22"/>
        </w:rPr>
        <w:t xml:space="preserve"> kararına itibar edilecektir.</w:t>
      </w:r>
    </w:p>
    <w:p w:rsidR="001D32F7" w:rsidRDefault="001D32F7" w:rsidP="001D32F7">
      <w:pPr>
        <w:pStyle w:val="Normal1"/>
        <w:tabs>
          <w:tab w:val="left" w:pos="851"/>
        </w:tabs>
        <w:spacing w:before="120" w:beforeAutospacing="0" w:after="120" w:afterAutospacing="0"/>
        <w:rPr>
          <w:rFonts w:asciiTheme="majorHAnsi" w:hAnsiTheme="majorHAnsi" w:cs="Tahoma"/>
          <w:color w:val="000000"/>
          <w:sz w:val="22"/>
          <w:szCs w:val="22"/>
        </w:rPr>
      </w:pPr>
    </w:p>
    <w:p w:rsidR="00785CE5" w:rsidRPr="001D32F7" w:rsidRDefault="00707B09" w:rsidP="001D32F7">
      <w:pPr>
        <w:pStyle w:val="Normal1"/>
        <w:tabs>
          <w:tab w:val="left" w:pos="851"/>
        </w:tabs>
        <w:spacing w:before="120" w:beforeAutospacing="0" w:after="120" w:afterAutospacing="0"/>
        <w:rPr>
          <w:rFonts w:asciiTheme="majorHAnsi" w:hAnsiTheme="majorHAnsi" w:cs="Tahoma"/>
          <w:color w:val="000000"/>
          <w:sz w:val="22"/>
          <w:szCs w:val="22"/>
        </w:rPr>
      </w:pPr>
      <w:r w:rsidRPr="001D32F7">
        <w:rPr>
          <w:rFonts w:asciiTheme="majorHAnsi" w:hAnsiTheme="majorHAnsi" w:cs="Tahoma"/>
          <w:color w:val="000000"/>
          <w:sz w:val="22"/>
          <w:szCs w:val="22"/>
        </w:rPr>
        <w:t xml:space="preserve">İşbu Sözleşme </w:t>
      </w:r>
      <w:r w:rsidR="001F0910" w:rsidRPr="001D32F7">
        <w:rPr>
          <w:rFonts w:asciiTheme="majorHAnsi" w:hAnsiTheme="majorHAnsi" w:cs="Tahoma"/>
          <w:color w:val="000000"/>
          <w:sz w:val="22"/>
          <w:szCs w:val="22"/>
        </w:rPr>
        <w:t>……………………..</w:t>
      </w:r>
      <w:r w:rsidR="00EF27FA" w:rsidRPr="001D32F7">
        <w:rPr>
          <w:rFonts w:asciiTheme="majorHAnsi" w:hAnsiTheme="majorHAnsi" w:cs="Tahoma"/>
          <w:color w:val="000000"/>
          <w:sz w:val="22"/>
          <w:szCs w:val="22"/>
        </w:rPr>
        <w:t>…</w:t>
      </w:r>
      <w:r w:rsidRPr="001D32F7">
        <w:rPr>
          <w:rFonts w:asciiTheme="majorHAnsi" w:hAnsiTheme="majorHAnsi" w:cs="Tahoma"/>
          <w:color w:val="000000"/>
          <w:sz w:val="22"/>
          <w:szCs w:val="22"/>
        </w:rPr>
        <w:t>tarihin</w:t>
      </w:r>
      <w:r w:rsidR="00EF27FA" w:rsidRPr="001D32F7">
        <w:rPr>
          <w:rFonts w:asciiTheme="majorHAnsi" w:hAnsiTheme="majorHAnsi" w:cs="Tahoma"/>
          <w:color w:val="000000"/>
          <w:sz w:val="22"/>
          <w:szCs w:val="22"/>
        </w:rPr>
        <w:t xml:space="preserve">de, tek nüsha olarak imzalanarak </w:t>
      </w:r>
      <w:r w:rsidRPr="001D32F7">
        <w:rPr>
          <w:rFonts w:asciiTheme="majorHAnsi" w:hAnsiTheme="majorHAnsi" w:cs="Tahoma"/>
          <w:color w:val="000000"/>
          <w:sz w:val="22"/>
          <w:szCs w:val="22"/>
        </w:rPr>
        <w:t xml:space="preserve">yürürlüğe girmiştir. </w:t>
      </w:r>
      <w:r w:rsidR="00EF27FA" w:rsidRPr="001D32F7">
        <w:rPr>
          <w:rFonts w:asciiTheme="majorHAnsi" w:hAnsiTheme="majorHAnsi" w:cs="Tahoma"/>
          <w:color w:val="000000"/>
          <w:sz w:val="22"/>
          <w:szCs w:val="22"/>
        </w:rPr>
        <w:t xml:space="preserve">Sözleşmenin </w:t>
      </w:r>
      <w:r w:rsidRPr="001D32F7">
        <w:rPr>
          <w:rFonts w:asciiTheme="majorHAnsi" w:hAnsiTheme="majorHAnsi" w:cs="Tahoma"/>
          <w:color w:val="000000"/>
          <w:sz w:val="22"/>
          <w:szCs w:val="22"/>
        </w:rPr>
        <w:t xml:space="preserve">aslı </w:t>
      </w:r>
      <w:r w:rsidR="001D32F7">
        <w:rPr>
          <w:rFonts w:asciiTheme="majorHAnsi" w:hAnsiTheme="majorHAnsi" w:cs="Tahoma"/>
          <w:color w:val="000000"/>
          <w:sz w:val="22"/>
          <w:szCs w:val="22"/>
        </w:rPr>
        <w:t>Enerya’da</w:t>
      </w:r>
      <w:r w:rsidR="002C6559">
        <w:rPr>
          <w:rFonts w:asciiTheme="majorHAnsi" w:hAnsiTheme="majorHAnsi" w:cs="Tahoma"/>
          <w:color w:val="000000"/>
          <w:sz w:val="22"/>
          <w:szCs w:val="22"/>
        </w:rPr>
        <w:t xml:space="preserve"> </w:t>
      </w:r>
      <w:r w:rsidRPr="001D32F7">
        <w:rPr>
          <w:rFonts w:asciiTheme="majorHAnsi" w:hAnsiTheme="majorHAnsi" w:cs="Tahoma"/>
          <w:color w:val="000000"/>
          <w:sz w:val="22"/>
          <w:szCs w:val="22"/>
        </w:rPr>
        <w:t>kalacak</w:t>
      </w:r>
      <w:r w:rsidR="00EF27FA" w:rsidRPr="001D32F7">
        <w:rPr>
          <w:rFonts w:asciiTheme="majorHAnsi" w:hAnsiTheme="majorHAnsi" w:cs="Tahoma"/>
          <w:color w:val="000000"/>
          <w:sz w:val="22"/>
          <w:szCs w:val="22"/>
        </w:rPr>
        <w:t>tır.</w:t>
      </w:r>
    </w:p>
    <w:p w:rsidR="00034066" w:rsidRPr="0081013E" w:rsidRDefault="00034066" w:rsidP="00B17422">
      <w:pPr>
        <w:pStyle w:val="Normal1"/>
        <w:spacing w:before="120" w:beforeAutospacing="0" w:after="120" w:afterAutospacing="0"/>
        <w:rPr>
          <w:rFonts w:asciiTheme="majorHAnsi" w:hAnsiTheme="majorHAnsi" w:cs="Tahoma"/>
          <w:b/>
          <w:color w:val="000000"/>
          <w:sz w:val="22"/>
          <w:szCs w:val="22"/>
        </w:rPr>
      </w:pPr>
    </w:p>
    <w:p w:rsidR="00785CE5" w:rsidRDefault="00772A88" w:rsidP="002C6559">
      <w:pPr>
        <w:pStyle w:val="Normal1"/>
        <w:tabs>
          <w:tab w:val="right" w:pos="9072"/>
        </w:tabs>
        <w:spacing w:before="120" w:beforeAutospacing="0" w:after="120" w:afterAutospacing="0"/>
        <w:ind w:left="708"/>
        <w:rPr>
          <w:rFonts w:asciiTheme="majorHAnsi" w:hAnsiTheme="majorHAnsi" w:cs="Tahoma"/>
          <w:b/>
          <w:color w:val="000000"/>
          <w:sz w:val="22"/>
          <w:szCs w:val="22"/>
        </w:rPr>
      </w:pPr>
      <w:r w:rsidRPr="0081013E">
        <w:rPr>
          <w:rFonts w:asciiTheme="majorHAnsi" w:hAnsiTheme="majorHAnsi" w:cs="Tahoma"/>
          <w:b/>
          <w:color w:val="000000"/>
          <w:sz w:val="22"/>
          <w:szCs w:val="22"/>
        </w:rPr>
        <w:t>ENERYA</w:t>
      </w:r>
      <w:r w:rsidR="001D32F7">
        <w:rPr>
          <w:rFonts w:asciiTheme="majorHAnsi" w:hAnsiTheme="majorHAnsi" w:cs="Tahoma"/>
          <w:b/>
          <w:color w:val="000000"/>
          <w:sz w:val="22"/>
          <w:szCs w:val="22"/>
        </w:rPr>
        <w:t xml:space="preserve"> </w:t>
      </w:r>
      <w:r w:rsidR="00C13E39">
        <w:rPr>
          <w:rFonts w:asciiTheme="majorHAnsi" w:hAnsiTheme="majorHAnsi" w:cs="Tahoma"/>
          <w:b/>
          <w:color w:val="000000"/>
          <w:sz w:val="22"/>
          <w:szCs w:val="22"/>
        </w:rPr>
        <w:t>ANTALYA</w:t>
      </w:r>
      <w:r w:rsidR="00034066" w:rsidRPr="0081013E">
        <w:rPr>
          <w:rFonts w:asciiTheme="majorHAnsi" w:hAnsiTheme="majorHAnsi" w:cs="Tahoma"/>
          <w:b/>
          <w:color w:val="000000"/>
          <w:sz w:val="22"/>
          <w:szCs w:val="22"/>
        </w:rPr>
        <w:t xml:space="preserve"> GAZ DAĞITIM A.Ş.</w:t>
      </w:r>
      <w:r w:rsidR="002A74F4">
        <w:rPr>
          <w:rFonts w:asciiTheme="majorHAnsi" w:hAnsiTheme="majorHAnsi" w:cs="Tahoma"/>
          <w:b/>
          <w:color w:val="000000"/>
          <w:sz w:val="22"/>
          <w:szCs w:val="22"/>
        </w:rPr>
        <w:t xml:space="preserve">                         </w:t>
      </w:r>
      <w:r w:rsidR="002C6559">
        <w:rPr>
          <w:rFonts w:asciiTheme="majorHAnsi" w:hAnsiTheme="majorHAnsi" w:cs="Tahoma"/>
          <w:b/>
          <w:color w:val="000000"/>
          <w:sz w:val="22"/>
          <w:szCs w:val="22"/>
        </w:rPr>
        <w:t>…………………………………….</w:t>
      </w: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Pr="001D32F7" w:rsidRDefault="001D32F7" w:rsidP="001D32F7">
      <w:pPr>
        <w:pStyle w:val="Normal1"/>
        <w:spacing w:before="120" w:beforeAutospacing="0" w:after="120" w:afterAutospacing="0"/>
        <w:rPr>
          <w:rFonts w:asciiTheme="majorHAnsi" w:hAnsiTheme="majorHAnsi" w:cs="Tahoma"/>
          <w:b/>
          <w:color w:val="000000"/>
          <w:sz w:val="22"/>
          <w:szCs w:val="22"/>
        </w:rPr>
        <w:sectPr w:rsidR="001D32F7" w:rsidRPr="001D32F7" w:rsidSect="00DB642C">
          <w:footerReference w:type="even" r:id="rId8"/>
          <w:pgSz w:w="11906" w:h="16838"/>
          <w:pgMar w:top="1418" w:right="1418" w:bottom="1418" w:left="1418" w:header="709" w:footer="709" w:gutter="0"/>
          <w:cols w:space="708"/>
          <w:titlePg/>
          <w:docGrid w:linePitch="360"/>
        </w:sectPr>
      </w:pPr>
    </w:p>
    <w:p w:rsidR="00785CE5" w:rsidRPr="0081013E" w:rsidRDefault="00707B09" w:rsidP="00B17422">
      <w:pPr>
        <w:pStyle w:val="Normal1"/>
        <w:spacing w:before="120" w:beforeAutospacing="0" w:after="120" w:afterAutospacing="0"/>
        <w:rPr>
          <w:rFonts w:asciiTheme="majorHAnsi" w:hAnsiTheme="majorHAnsi" w:cs="Tahoma"/>
          <w:b/>
          <w:color w:val="000000"/>
          <w:sz w:val="22"/>
          <w:szCs w:val="22"/>
        </w:rPr>
      </w:pPr>
      <w:bookmarkStart w:id="49" w:name="_Toc188863866"/>
      <w:bookmarkStart w:id="50" w:name="_Toc188868648"/>
      <w:bookmarkStart w:id="51" w:name="_Toc189041425"/>
      <w:bookmarkStart w:id="52" w:name="_Toc215043298"/>
      <w:bookmarkStart w:id="53" w:name="_Toc233627149"/>
      <w:bookmarkStart w:id="54" w:name="_Toc223153025"/>
      <w:r w:rsidRPr="0081013E">
        <w:rPr>
          <w:rFonts w:asciiTheme="majorHAnsi" w:hAnsiTheme="majorHAnsi" w:cs="Tahoma"/>
          <w:b/>
          <w:color w:val="000000"/>
          <w:sz w:val="22"/>
          <w:szCs w:val="22"/>
        </w:rPr>
        <w:lastRenderedPageBreak/>
        <w:t xml:space="preserve">EK </w:t>
      </w:r>
      <w:bookmarkStart w:id="55" w:name="_Toc188863867"/>
      <w:bookmarkStart w:id="56" w:name="_Toc188868649"/>
      <w:bookmarkStart w:id="57" w:name="_Toc189041426"/>
      <w:bookmarkEnd w:id="49"/>
      <w:bookmarkEnd w:id="50"/>
      <w:bookmarkEnd w:id="51"/>
      <w:r w:rsidRPr="0081013E">
        <w:rPr>
          <w:rFonts w:asciiTheme="majorHAnsi" w:hAnsiTheme="majorHAnsi" w:cs="Tahoma"/>
          <w:b/>
          <w:color w:val="000000"/>
          <w:sz w:val="22"/>
          <w:szCs w:val="22"/>
        </w:rPr>
        <w:t>1</w:t>
      </w:r>
      <w:r w:rsidR="001D32F7">
        <w:rPr>
          <w:rFonts w:asciiTheme="majorHAnsi" w:hAnsiTheme="majorHAnsi" w:cs="Tahoma"/>
          <w:b/>
          <w:color w:val="000000"/>
          <w:sz w:val="22"/>
          <w:szCs w:val="22"/>
        </w:rPr>
        <w:t>.</w:t>
      </w:r>
      <w:r w:rsidR="00D7254C">
        <w:rPr>
          <w:rFonts w:asciiTheme="majorHAnsi" w:hAnsiTheme="majorHAnsi" w:cs="Tahoma"/>
          <w:b/>
          <w:color w:val="000000"/>
          <w:sz w:val="22"/>
          <w:szCs w:val="22"/>
        </w:rPr>
        <w:t xml:space="preserve"> </w:t>
      </w:r>
      <w:r w:rsidR="005776A3" w:rsidRPr="0081013E">
        <w:rPr>
          <w:rFonts w:asciiTheme="majorHAnsi" w:hAnsiTheme="majorHAnsi" w:cs="Tahoma"/>
          <w:b/>
          <w:color w:val="000000"/>
          <w:sz w:val="22"/>
          <w:szCs w:val="22"/>
        </w:rPr>
        <w:t>SIKIŞTIRILMIŞ</w:t>
      </w:r>
      <w:r w:rsidR="00D7254C">
        <w:rPr>
          <w:rFonts w:asciiTheme="majorHAnsi" w:hAnsiTheme="majorHAnsi" w:cs="Tahoma"/>
          <w:b/>
          <w:color w:val="000000"/>
          <w:sz w:val="22"/>
          <w:szCs w:val="22"/>
        </w:rPr>
        <w:t xml:space="preserve"> </w:t>
      </w:r>
      <w:r w:rsidRPr="0081013E">
        <w:rPr>
          <w:rFonts w:asciiTheme="majorHAnsi" w:hAnsiTheme="majorHAnsi" w:cs="Tahoma"/>
          <w:b/>
          <w:color w:val="000000"/>
          <w:sz w:val="22"/>
          <w:szCs w:val="22"/>
        </w:rPr>
        <w:t>DOĞAL GAZ KALİTE ŞARTNAMESİ</w:t>
      </w:r>
      <w:bookmarkEnd w:id="52"/>
      <w:bookmarkEnd w:id="53"/>
      <w:bookmarkEnd w:id="54"/>
      <w:bookmarkEnd w:id="55"/>
      <w:bookmarkEnd w:id="56"/>
      <w:bookmarkEnd w:id="57"/>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Kimyasal Kompozisyon (Mol Yüzdesi Olarak)</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(C1)</w:t>
      </w:r>
      <w:r w:rsidRPr="00F21FC3">
        <w:rPr>
          <w:rFonts w:asciiTheme="majorHAnsi" w:hAnsiTheme="majorHAnsi" w:cs="Tahoma"/>
          <w:sz w:val="22"/>
          <w:szCs w:val="22"/>
        </w:rPr>
        <w:tab/>
        <w:t>Min.</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%82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(C2)</w:t>
      </w:r>
      <w:r w:rsidRPr="00F21FC3">
        <w:rPr>
          <w:rFonts w:asciiTheme="majorHAnsi" w:hAnsiTheme="majorHAnsi" w:cs="Tahoma"/>
          <w:sz w:val="22"/>
          <w:szCs w:val="22"/>
        </w:rPr>
        <w:tab/>
        <w:t xml:space="preserve">Maks. </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Propan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(C3)</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%4</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Bütan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(C4)</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%2,5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Pentan ve Diğer Ağır Karbonlar</w:t>
      </w:r>
      <w:r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(C5+)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Karbondioksit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(CO</w:t>
      </w:r>
      <w:r w:rsidRPr="00F21FC3">
        <w:rPr>
          <w:rFonts w:asciiTheme="majorHAnsi" w:hAnsiTheme="majorHAnsi" w:cs="Tahoma"/>
          <w:sz w:val="22"/>
          <w:szCs w:val="22"/>
          <w:vertAlign w:val="subscript"/>
        </w:rPr>
        <w:t>2</w:t>
      </w:r>
      <w:r w:rsidRPr="00F21FC3">
        <w:rPr>
          <w:rFonts w:asciiTheme="majorHAnsi" w:hAnsiTheme="majorHAnsi" w:cs="Tahoma"/>
          <w:sz w:val="22"/>
          <w:szCs w:val="22"/>
        </w:rPr>
        <w:t>)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Oksijen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(O</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%0,5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Azot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(N</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8</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Kükürt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Hidrojen Sülfür</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(H2S)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35</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Merkaptan Kükürt Maks.</w:t>
      </w:r>
      <w:r w:rsidRPr="00F21FC3">
        <w:rPr>
          <w:rFonts w:asciiTheme="majorHAnsi" w:hAnsiTheme="majorHAnsi" w:cs="Tahoma"/>
          <w:sz w:val="22"/>
          <w:szCs w:val="22"/>
        </w:rPr>
        <w:tab/>
      </w:r>
      <w:r w:rsidR="00CB43A8"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1</w:t>
      </w:r>
      <w:r w:rsidR="00DE614B" w:rsidRPr="00F21FC3">
        <w:rPr>
          <w:rFonts w:asciiTheme="majorHAnsi" w:hAnsiTheme="majorHAnsi" w:cs="Tahoma"/>
          <w:sz w:val="22"/>
          <w:szCs w:val="22"/>
        </w:rPr>
        <w:t>6</w:t>
      </w:r>
      <w:r w:rsidRPr="00F21FC3">
        <w:rPr>
          <w:rFonts w:asciiTheme="majorHAnsi" w:hAnsiTheme="majorHAnsi" w:cs="Tahoma"/>
          <w:sz w:val="22"/>
          <w:szCs w:val="22"/>
        </w:rPr>
        <w:t>,</w:t>
      </w:r>
      <w:r w:rsidR="00DE614B" w:rsidRPr="00F21FC3">
        <w:rPr>
          <w:rFonts w:asciiTheme="majorHAnsi" w:hAnsiTheme="majorHAnsi" w:cs="Tahoma"/>
          <w:sz w:val="22"/>
          <w:szCs w:val="22"/>
        </w:rPr>
        <w:t>07</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Toplam Kükürt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Maks.</w:t>
      </w:r>
      <w:r w:rsidRPr="00F21FC3">
        <w:rPr>
          <w:rFonts w:asciiTheme="majorHAnsi" w:hAnsiTheme="majorHAnsi" w:cs="Tahoma"/>
          <w:sz w:val="22"/>
          <w:szCs w:val="22"/>
        </w:rPr>
        <w:tab/>
        <w:t>11</w:t>
      </w:r>
      <w:r w:rsidR="00DE614B" w:rsidRPr="00F21FC3">
        <w:rPr>
          <w:rFonts w:asciiTheme="majorHAnsi" w:hAnsiTheme="majorHAnsi" w:cs="Tahoma"/>
          <w:sz w:val="22"/>
          <w:szCs w:val="22"/>
        </w:rPr>
        <w:t>5</w:t>
      </w:r>
      <w:r w:rsidRPr="00F21FC3">
        <w:rPr>
          <w:rFonts w:asciiTheme="majorHAnsi" w:hAnsiTheme="majorHAnsi" w:cs="Tahoma"/>
          <w:sz w:val="22"/>
          <w:szCs w:val="22"/>
        </w:rPr>
        <w:t>,</w:t>
      </w:r>
      <w:r w:rsidR="00DE614B" w:rsidRPr="00F21FC3">
        <w:rPr>
          <w:rFonts w:asciiTheme="majorHAnsi" w:hAnsiTheme="majorHAnsi" w:cs="Tahoma"/>
          <w:sz w:val="22"/>
          <w:szCs w:val="22"/>
        </w:rPr>
        <w:t>5</w:t>
      </w:r>
      <w:r w:rsidRPr="00F21FC3">
        <w:rPr>
          <w:rFonts w:asciiTheme="majorHAnsi" w:hAnsiTheme="majorHAnsi" w:cs="Tahoma"/>
          <w:sz w:val="22"/>
          <w:szCs w:val="22"/>
        </w:rPr>
        <w:t>0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Üst Isıl Değer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10</w:t>
      </w:r>
      <w:r w:rsidR="00865EF0" w:rsidRPr="00F21FC3">
        <w:rPr>
          <w:rFonts w:asciiTheme="majorHAnsi" w:hAnsiTheme="majorHAnsi" w:cs="Tahoma"/>
          <w:sz w:val="22"/>
          <w:szCs w:val="22"/>
        </w:rPr>
        <w:t>.</w:t>
      </w:r>
      <w:r w:rsidRPr="00F21FC3">
        <w:rPr>
          <w:rFonts w:asciiTheme="majorHAnsi" w:hAnsiTheme="majorHAnsi" w:cs="Tahoma"/>
          <w:sz w:val="22"/>
          <w:szCs w:val="22"/>
        </w:rPr>
        <w:t>427 Kcal/m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8</w:t>
      </w:r>
      <w:r w:rsidR="00865EF0" w:rsidRPr="00F21FC3">
        <w:rPr>
          <w:rFonts w:asciiTheme="majorHAnsi" w:hAnsiTheme="majorHAnsi" w:cs="Tahoma"/>
          <w:sz w:val="22"/>
          <w:szCs w:val="22"/>
        </w:rPr>
        <w:t>.</w:t>
      </w:r>
      <w:r w:rsidRPr="00F21FC3">
        <w:rPr>
          <w:rFonts w:asciiTheme="majorHAnsi" w:hAnsiTheme="majorHAnsi" w:cs="Tahoma"/>
          <w:sz w:val="22"/>
          <w:szCs w:val="22"/>
        </w:rPr>
        <w:t>100 Kcal/m</w:t>
      </w:r>
      <w:r w:rsidRPr="00F21FC3">
        <w:rPr>
          <w:rFonts w:asciiTheme="majorHAnsi" w:hAnsiTheme="majorHAnsi" w:cs="Tahoma"/>
          <w:sz w:val="22"/>
          <w:szCs w:val="22"/>
          <w:vertAlign w:val="superscript"/>
        </w:rPr>
        <w:t>3</w:t>
      </w:r>
    </w:p>
    <w:p w:rsidR="00CB43A8" w:rsidRPr="00F21FC3" w:rsidRDefault="00CB43A8"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Wobbe Sayısı</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13.000Kcal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10.465Kcal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1D32F7" w:rsidRPr="00F21FC3" w:rsidRDefault="000A438D"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Su Çiğlenme Noktası</w:t>
      </w:r>
      <w:r w:rsidRPr="00F21FC3">
        <w:rPr>
          <w:rFonts w:asciiTheme="majorHAnsi" w:hAnsiTheme="majorHAnsi" w:cs="Tahoma"/>
          <w:sz w:val="22"/>
          <w:szCs w:val="22"/>
        </w:rPr>
        <w:tab/>
      </w:r>
      <w:r w:rsidRPr="00F21FC3">
        <w:rPr>
          <w:rFonts w:asciiTheme="majorHAnsi" w:hAnsiTheme="majorHAnsi" w:cs="Tahoma"/>
          <w:sz w:val="22"/>
          <w:szCs w:val="22"/>
        </w:rPr>
        <w:tab/>
      </w:r>
      <w:r w:rsidR="001D32F7" w:rsidRPr="00F21FC3">
        <w:rPr>
          <w:rFonts w:asciiTheme="majorHAnsi" w:hAnsiTheme="majorHAnsi" w:cs="Tahoma"/>
          <w:sz w:val="22"/>
          <w:szCs w:val="22"/>
        </w:rPr>
        <w:tab/>
      </w:r>
      <w:r w:rsidR="001D32F7" w:rsidRPr="00F21FC3">
        <w:rPr>
          <w:rFonts w:asciiTheme="majorHAnsi" w:hAnsiTheme="majorHAnsi" w:cs="Tahoma"/>
          <w:sz w:val="22"/>
          <w:szCs w:val="22"/>
        </w:rPr>
        <w:tab/>
      </w:r>
      <w:r w:rsidR="00707B09" w:rsidRPr="00F21FC3">
        <w:rPr>
          <w:rFonts w:asciiTheme="majorHAnsi" w:hAnsiTheme="majorHAnsi" w:cs="Tahoma"/>
          <w:sz w:val="22"/>
          <w:szCs w:val="22"/>
        </w:rPr>
        <w:t>Mak</w:t>
      </w:r>
      <w:r w:rsidR="001D32F7" w:rsidRPr="00F21FC3">
        <w:rPr>
          <w:rFonts w:asciiTheme="majorHAnsi" w:hAnsiTheme="majorHAnsi" w:cs="Tahoma"/>
          <w:sz w:val="22"/>
          <w:szCs w:val="22"/>
        </w:rPr>
        <w:t>s.</w:t>
      </w:r>
      <w:r w:rsidR="00E6088B" w:rsidRPr="00F21FC3">
        <w:rPr>
          <w:rFonts w:asciiTheme="majorHAnsi" w:hAnsiTheme="majorHAnsi" w:cs="Tahoma"/>
          <w:sz w:val="22"/>
          <w:szCs w:val="22"/>
        </w:rPr>
        <w:t>0</w:t>
      </w:r>
      <w:r w:rsidR="00707B09" w:rsidRPr="00F21FC3">
        <w:rPr>
          <w:rFonts w:asciiTheme="majorHAnsi" w:hAnsiTheme="majorHAnsi" w:cs="Tahoma"/>
          <w:sz w:val="22"/>
          <w:szCs w:val="22"/>
        </w:rPr>
        <w:t>°C (</w:t>
      </w:r>
      <w:r w:rsidR="00E6088B" w:rsidRPr="00F21FC3">
        <w:rPr>
          <w:rFonts w:asciiTheme="majorHAnsi" w:hAnsiTheme="majorHAnsi" w:cs="Tahoma"/>
          <w:sz w:val="22"/>
          <w:szCs w:val="22"/>
        </w:rPr>
        <w:t>Yaz Dönemi),</w:t>
      </w:r>
    </w:p>
    <w:p w:rsidR="00785CE5" w:rsidRPr="00F21FC3" w:rsidRDefault="00E6088B" w:rsidP="001D32F7">
      <w:pPr>
        <w:pStyle w:val="Normal1"/>
        <w:spacing w:before="0" w:beforeAutospacing="0" w:after="0" w:afterAutospacing="0"/>
        <w:ind w:left="3540" w:firstLine="708"/>
        <w:rPr>
          <w:rFonts w:asciiTheme="majorHAnsi" w:hAnsiTheme="majorHAnsi" w:cs="Tahoma"/>
          <w:sz w:val="22"/>
          <w:szCs w:val="22"/>
        </w:rPr>
      </w:pPr>
      <w:r w:rsidRPr="00F21FC3">
        <w:rPr>
          <w:rFonts w:asciiTheme="majorHAnsi" w:hAnsiTheme="majorHAnsi" w:cs="Tahoma"/>
          <w:sz w:val="22"/>
          <w:szCs w:val="22"/>
        </w:rPr>
        <w:t>-5°C (Diğer Dönemler) (44 Barg’a kadar)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Hidrokarbon Çiğlenme Noktası</w:t>
      </w:r>
      <w:r w:rsidRPr="00F21FC3">
        <w:rPr>
          <w:rFonts w:asciiTheme="majorHAnsi" w:hAnsiTheme="majorHAnsi" w:cs="Tahoma"/>
          <w:sz w:val="22"/>
          <w:szCs w:val="22"/>
        </w:rPr>
        <w:tab/>
      </w:r>
      <w:r w:rsidR="00210DDA" w:rsidRPr="00F21FC3">
        <w:rPr>
          <w:rFonts w:asciiTheme="majorHAnsi" w:hAnsiTheme="majorHAnsi" w:cs="Tahoma"/>
          <w:sz w:val="22"/>
          <w:szCs w:val="22"/>
        </w:rPr>
        <w:tab/>
      </w:r>
      <w:r w:rsidRPr="00F21FC3">
        <w:rPr>
          <w:rFonts w:asciiTheme="majorHAnsi" w:hAnsiTheme="majorHAnsi" w:cs="Tahoma"/>
          <w:sz w:val="22"/>
          <w:szCs w:val="22"/>
        </w:rPr>
        <w:t>Maks</w:t>
      </w:r>
      <w:r w:rsidR="001D32F7" w:rsidRPr="00F21FC3">
        <w:rPr>
          <w:rFonts w:asciiTheme="majorHAnsi" w:hAnsiTheme="majorHAnsi" w:cs="Tahoma"/>
          <w:sz w:val="22"/>
          <w:szCs w:val="22"/>
        </w:rPr>
        <w:t>.</w:t>
      </w:r>
      <w:r w:rsidR="00E6088B" w:rsidRPr="00F21FC3">
        <w:rPr>
          <w:rFonts w:asciiTheme="majorHAnsi" w:hAnsiTheme="majorHAnsi" w:cs="Tahoma"/>
          <w:sz w:val="22"/>
          <w:szCs w:val="22"/>
        </w:rPr>
        <w:t>0</w:t>
      </w:r>
      <w:r w:rsidRPr="00F21FC3">
        <w:rPr>
          <w:rFonts w:asciiTheme="majorHAnsi" w:hAnsiTheme="majorHAnsi" w:cs="Tahoma"/>
          <w:sz w:val="22"/>
          <w:szCs w:val="22"/>
        </w:rPr>
        <w:t>°C (</w:t>
      </w:r>
      <w:r w:rsidR="00E6088B" w:rsidRPr="00F21FC3">
        <w:rPr>
          <w:rFonts w:asciiTheme="majorHAnsi" w:hAnsiTheme="majorHAnsi" w:cs="Tahoma"/>
          <w:sz w:val="22"/>
          <w:szCs w:val="22"/>
        </w:rPr>
        <w:t>67,5</w:t>
      </w:r>
      <w:r w:rsidRPr="00F21FC3">
        <w:rPr>
          <w:rFonts w:asciiTheme="majorHAnsi" w:hAnsiTheme="majorHAnsi" w:cs="Tahoma"/>
          <w:sz w:val="22"/>
          <w:szCs w:val="22"/>
        </w:rPr>
        <w:t>Barg’</w:t>
      </w:r>
      <w:r w:rsidR="00E6088B" w:rsidRPr="00F21FC3">
        <w:rPr>
          <w:rFonts w:asciiTheme="majorHAnsi" w:hAnsiTheme="majorHAnsi" w:cs="Tahoma"/>
          <w:sz w:val="22"/>
          <w:szCs w:val="22"/>
        </w:rPr>
        <w:t>a kadar</w:t>
      </w:r>
      <w:r w:rsidRPr="00F21FC3">
        <w:rPr>
          <w:rFonts w:asciiTheme="majorHAnsi" w:hAnsiTheme="majorHAnsi" w:cs="Tahoma"/>
          <w:sz w:val="22"/>
          <w:szCs w:val="22"/>
        </w:rPr>
        <w: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r w:rsidRPr="00F21FC3">
        <w:rPr>
          <w:rFonts w:asciiTheme="majorHAnsi" w:hAnsiTheme="majorHAnsi" w:cs="Tahoma"/>
          <w:sz w:val="22"/>
          <w:szCs w:val="22"/>
        </w:rPr>
        <w:t>: 15°C</w:t>
      </w:r>
      <w:r w:rsidR="00DE614B" w:rsidRPr="00F21FC3">
        <w:rPr>
          <w:rFonts w:asciiTheme="majorHAnsi" w:hAnsiTheme="majorHAnsi" w:cs="Tahoma"/>
          <w:sz w:val="22"/>
          <w:szCs w:val="22"/>
        </w:rPr>
        <w:t>’nin altındaki bir sıcaklıktaki</w:t>
      </w:r>
      <w:r w:rsidRPr="00F21FC3">
        <w:rPr>
          <w:rFonts w:asciiTheme="majorHAnsi" w:hAnsiTheme="majorHAnsi" w:cs="Tahoma"/>
          <w:sz w:val="22"/>
          <w:szCs w:val="22"/>
        </w:rPr>
        <w:t xml:space="preserve"> ve 1,01325 Bar mutlak basınçtaki 1 (bir) m</w:t>
      </w:r>
      <w:r w:rsidRPr="00F21FC3">
        <w:rPr>
          <w:rFonts w:asciiTheme="majorHAnsi" w:hAnsiTheme="majorHAnsi" w:cs="Tahoma"/>
          <w:sz w:val="22"/>
          <w:szCs w:val="22"/>
          <w:vertAlign w:val="superscript"/>
        </w:rPr>
        <w:t>3</w:t>
      </w:r>
      <w:r w:rsidRPr="00F21FC3">
        <w:rPr>
          <w:rFonts w:asciiTheme="majorHAnsi" w:hAnsiTheme="majorHAnsi" w:cs="Tahoma"/>
          <w:sz w:val="22"/>
          <w:szCs w:val="22"/>
        </w:rPr>
        <w:t xml:space="preserve"> gazın hacmine </w:t>
      </w:r>
      <w:r w:rsidR="00DE614B" w:rsidRPr="00F21FC3">
        <w:rPr>
          <w:rFonts w:asciiTheme="majorHAnsi" w:hAnsiTheme="majorHAnsi" w:cs="Tahoma"/>
          <w:sz w:val="22"/>
          <w:szCs w:val="22"/>
        </w:rPr>
        <w:t>eşittir</w:t>
      </w:r>
      <w:r w:rsidRPr="00F21FC3">
        <w:rPr>
          <w:rFonts w:asciiTheme="majorHAnsi" w:hAnsiTheme="majorHAnsi" w:cs="Tahoma"/>
          <w:sz w:val="22"/>
          <w:szCs w:val="22"/>
        </w:rPr>
        <w:t>.</w:t>
      </w:r>
    </w:p>
    <w:p w:rsidR="00210DDA" w:rsidRPr="00F21FC3" w:rsidRDefault="00210DDA" w:rsidP="001D32F7">
      <w:pPr>
        <w:pStyle w:val="BLMBALIK"/>
        <w:jc w:val="both"/>
        <w:rPr>
          <w:rFonts w:asciiTheme="majorHAnsi" w:hAnsiTheme="majorHAnsi" w:cs="Tahoma"/>
          <w:b w:val="0"/>
        </w:rPr>
      </w:pPr>
      <w:bookmarkStart w:id="58" w:name="_Toc215043299"/>
      <w:bookmarkStart w:id="59" w:name="_Toc233627150"/>
      <w:bookmarkStart w:id="60" w:name="_Toc223153026"/>
    </w:p>
    <w:p w:rsidR="00210DDA" w:rsidRPr="00F21FC3" w:rsidRDefault="00210DDA" w:rsidP="00B17422">
      <w:pPr>
        <w:pStyle w:val="BLMBALIK"/>
        <w:spacing w:before="120" w:after="120"/>
        <w:jc w:val="both"/>
        <w:rPr>
          <w:rFonts w:asciiTheme="majorHAnsi" w:hAnsiTheme="majorHAnsi" w:cs="Tahoma"/>
          <w:b w:val="0"/>
        </w:rPr>
      </w:pPr>
    </w:p>
    <w:p w:rsidR="00210DDA" w:rsidRPr="00F21FC3" w:rsidRDefault="00210DDA" w:rsidP="00B17422">
      <w:pPr>
        <w:pStyle w:val="BLMBALIK"/>
        <w:spacing w:before="120" w:after="120"/>
        <w:jc w:val="both"/>
        <w:rPr>
          <w:rFonts w:asciiTheme="majorHAnsi" w:hAnsiTheme="majorHAnsi" w:cs="Tahoma"/>
          <w:b w:val="0"/>
        </w:rPr>
      </w:pPr>
    </w:p>
    <w:p w:rsidR="00FB17D2" w:rsidRPr="00F21FC3" w:rsidRDefault="001D32F7" w:rsidP="001D32F7">
      <w:pPr>
        <w:rPr>
          <w:rFonts w:asciiTheme="majorHAnsi" w:hAnsiTheme="majorHAnsi" w:cs="Tahoma"/>
          <w:sz w:val="22"/>
          <w:szCs w:val="22"/>
        </w:rPr>
      </w:pPr>
      <w:r w:rsidRPr="00F21FC3">
        <w:rPr>
          <w:rFonts w:asciiTheme="majorHAnsi" w:hAnsiTheme="majorHAnsi" w:cs="Tahoma"/>
          <w:b/>
        </w:rPr>
        <w:br w:type="page"/>
      </w:r>
      <w:bookmarkEnd w:id="58"/>
      <w:bookmarkEnd w:id="59"/>
      <w:bookmarkEnd w:id="60"/>
    </w:p>
    <w:p w:rsidR="00EF27FA" w:rsidRPr="00F21FC3" w:rsidRDefault="00FB17D2" w:rsidP="00B17422">
      <w:pPr>
        <w:spacing w:before="120" w:after="120"/>
        <w:jc w:val="both"/>
        <w:rPr>
          <w:rFonts w:asciiTheme="majorHAnsi" w:hAnsiTheme="majorHAnsi" w:cs="Tahoma"/>
          <w:b/>
          <w:sz w:val="22"/>
          <w:szCs w:val="22"/>
        </w:rPr>
      </w:pPr>
      <w:r w:rsidRPr="00F21FC3">
        <w:rPr>
          <w:rFonts w:asciiTheme="majorHAnsi" w:hAnsiTheme="majorHAnsi" w:cs="Tahoma"/>
          <w:b/>
          <w:sz w:val="22"/>
          <w:szCs w:val="22"/>
        </w:rPr>
        <w:lastRenderedPageBreak/>
        <w:t>EK 2</w:t>
      </w:r>
      <w:r w:rsidR="001D32F7" w:rsidRPr="00F21FC3">
        <w:rPr>
          <w:rFonts w:asciiTheme="majorHAnsi" w:hAnsiTheme="majorHAnsi" w:cs="Tahoma"/>
          <w:b/>
          <w:sz w:val="22"/>
          <w:szCs w:val="22"/>
        </w:rPr>
        <w:t>.</w:t>
      </w:r>
      <w:r w:rsidR="00EF27FA" w:rsidRPr="00F21FC3">
        <w:rPr>
          <w:rFonts w:asciiTheme="majorHAnsi" w:hAnsiTheme="majorHAnsi" w:cs="Tahoma"/>
          <w:b/>
          <w:sz w:val="22"/>
          <w:szCs w:val="22"/>
        </w:rPr>
        <w:t>TESLİM NOKTASI VE TESLİM MİKTARI</w:t>
      </w:r>
    </w:p>
    <w:p w:rsidR="001D32F7" w:rsidRDefault="00F85FF5" w:rsidP="00B17422">
      <w:pPr>
        <w:spacing w:before="120" w:after="120"/>
        <w:jc w:val="both"/>
        <w:rPr>
          <w:rFonts w:asciiTheme="majorHAnsi" w:hAnsiTheme="majorHAnsi" w:cs="Tahoma"/>
          <w:b/>
          <w:sz w:val="22"/>
          <w:szCs w:val="22"/>
        </w:rPr>
      </w:pPr>
      <w:r>
        <w:rPr>
          <w:rFonts w:ascii="Cambria" w:hAnsi="Cambria" w:cstheme="minorHAnsi"/>
          <w:color w:val="000000"/>
          <w:sz w:val="22"/>
          <w:szCs w:val="22"/>
        </w:rPr>
        <w:t>ELMALI</w:t>
      </w:r>
      <w:r w:rsidR="00D7254C" w:rsidRPr="00C16FFD">
        <w:rPr>
          <w:rFonts w:ascii="Cambria" w:hAnsi="Cambria" w:cstheme="minorHAnsi"/>
          <w:color w:val="000000"/>
          <w:sz w:val="22"/>
          <w:szCs w:val="22"/>
        </w:rPr>
        <w:t>/</w:t>
      </w:r>
      <w:r>
        <w:rPr>
          <w:rFonts w:ascii="Cambria" w:hAnsi="Cambria" w:cstheme="minorHAnsi"/>
          <w:color w:val="000000"/>
          <w:sz w:val="22"/>
          <w:szCs w:val="22"/>
        </w:rPr>
        <w:t>ANTALYA</w:t>
      </w:r>
    </w:p>
    <w:p w:rsidR="00D7254C" w:rsidRDefault="00D7254C" w:rsidP="00D7254C">
      <w:pPr>
        <w:snapToGrid w:val="0"/>
        <w:jc w:val="both"/>
        <w:rPr>
          <w:rFonts w:ascii="Cambria" w:hAnsi="Cambria"/>
        </w:rPr>
      </w:pPr>
      <w:r>
        <w:rPr>
          <w:rFonts w:ascii="Cambria" w:hAnsi="Cambria"/>
        </w:rPr>
        <w:t xml:space="preserve">CNG Toplam Alım Miktarı </w:t>
      </w:r>
      <w:r w:rsidR="00A63F0B">
        <w:rPr>
          <w:b/>
        </w:rPr>
        <w:t>3.887.238</w:t>
      </w:r>
      <w:r w:rsidR="00A63F0B">
        <w:rPr>
          <w:rFonts w:ascii="Cambria" w:hAnsi="Cambria"/>
          <w:b/>
        </w:rPr>
        <w:t xml:space="preserve"> </w:t>
      </w:r>
      <w:r w:rsidRPr="008F1CB6">
        <w:rPr>
          <w:rFonts w:ascii="Cambria" w:hAnsi="Cambria"/>
          <w:b/>
        </w:rPr>
        <w:t>Sm3</w:t>
      </w:r>
      <w:r w:rsidRPr="00BB0ADA">
        <w:rPr>
          <w:rFonts w:ascii="Cambria" w:hAnsi="Cambria"/>
        </w:rPr>
        <w:t xml:space="preserve"> olacaktır.</w:t>
      </w:r>
    </w:p>
    <w:p w:rsidR="00F31F63" w:rsidRDefault="00F31F63" w:rsidP="00D7254C">
      <w:pPr>
        <w:snapToGrid w:val="0"/>
        <w:jc w:val="both"/>
        <w:rPr>
          <w:rFonts w:ascii="Cambria" w:hAnsi="Cambria"/>
        </w:rPr>
      </w:pPr>
    </w:p>
    <w:p w:rsidR="00D7254C" w:rsidRPr="00F21FC3" w:rsidRDefault="00D7254C" w:rsidP="00B17422">
      <w:pPr>
        <w:spacing w:before="120" w:after="120"/>
        <w:jc w:val="both"/>
        <w:rPr>
          <w:rFonts w:asciiTheme="majorHAnsi" w:hAnsiTheme="majorHAnsi" w:cs="Tahoma"/>
          <w:b/>
          <w:sz w:val="22"/>
          <w:szCs w:val="22"/>
        </w:rPr>
      </w:pPr>
    </w:p>
    <w:p w:rsidR="001D32F7" w:rsidRDefault="001D32F7">
      <w:pPr>
        <w:rPr>
          <w:rFonts w:asciiTheme="majorHAnsi" w:hAnsiTheme="majorHAnsi" w:cs="Tahoma"/>
          <w:b/>
          <w:color w:val="000000"/>
          <w:sz w:val="22"/>
          <w:szCs w:val="22"/>
        </w:rPr>
      </w:pPr>
      <w:r>
        <w:rPr>
          <w:rFonts w:asciiTheme="majorHAnsi" w:hAnsiTheme="majorHAnsi" w:cs="Tahoma"/>
          <w:b/>
          <w:color w:val="000000"/>
          <w:sz w:val="22"/>
          <w:szCs w:val="22"/>
        </w:rPr>
        <w:br w:type="page"/>
      </w:r>
    </w:p>
    <w:p w:rsidR="001D1547" w:rsidRPr="0081013E" w:rsidRDefault="00FB17D2"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3</w:t>
      </w:r>
      <w:r w:rsidR="001D32F7">
        <w:rPr>
          <w:rFonts w:asciiTheme="majorHAnsi" w:hAnsiTheme="majorHAnsi" w:cs="Tahoma"/>
          <w:color w:val="000000"/>
        </w:rPr>
        <w:t xml:space="preserve">. </w:t>
      </w:r>
      <w:r w:rsidR="00707B09" w:rsidRPr="0081013E">
        <w:rPr>
          <w:rFonts w:asciiTheme="majorHAnsi" w:hAnsiTheme="majorHAnsi" w:cs="Tahoma"/>
          <w:color w:val="000000"/>
        </w:rPr>
        <w:t>İMZA SİRKÜLERİ</w:t>
      </w:r>
    </w:p>
    <w:p w:rsidR="001D32F7" w:rsidRDefault="001D32F7">
      <w:pPr>
        <w:rPr>
          <w:rFonts w:asciiTheme="majorHAnsi" w:hAnsiTheme="majorHAnsi" w:cs="Tahoma"/>
          <w:b/>
          <w:color w:val="000000"/>
          <w:sz w:val="22"/>
          <w:szCs w:val="22"/>
        </w:rPr>
      </w:pPr>
      <w:r>
        <w:rPr>
          <w:rFonts w:asciiTheme="majorHAnsi" w:hAnsiTheme="majorHAnsi" w:cs="Tahoma"/>
          <w:color w:val="000000"/>
        </w:rPr>
        <w:br w:type="page"/>
      </w:r>
    </w:p>
    <w:p w:rsidR="00EF27FA" w:rsidRPr="0081013E" w:rsidRDefault="00EF27FA"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4</w:t>
      </w:r>
      <w:r w:rsidR="001D32F7">
        <w:rPr>
          <w:rFonts w:asciiTheme="majorHAnsi" w:hAnsiTheme="majorHAnsi" w:cs="Tahoma"/>
          <w:color w:val="000000"/>
        </w:rPr>
        <w:t>.</w:t>
      </w:r>
      <w:r w:rsidRPr="0081013E">
        <w:rPr>
          <w:rFonts w:asciiTheme="majorHAnsi" w:hAnsiTheme="majorHAnsi" w:cs="Tahoma"/>
          <w:color w:val="000000"/>
        </w:rPr>
        <w:t xml:space="preserve"> TEKNİK ŞARTNAME</w:t>
      </w:r>
    </w:p>
    <w:p w:rsidR="004132AD" w:rsidRPr="001D32F7" w:rsidRDefault="004132AD" w:rsidP="001D32F7">
      <w:pPr>
        <w:rPr>
          <w:rFonts w:asciiTheme="majorHAnsi" w:hAnsiTheme="majorHAnsi" w:cs="Tahoma"/>
          <w:b/>
          <w:color w:val="000000"/>
          <w:sz w:val="22"/>
          <w:szCs w:val="22"/>
        </w:rPr>
      </w:pPr>
    </w:p>
    <w:sectPr w:rsidR="004132AD" w:rsidRPr="001D32F7" w:rsidSect="00C949D0">
      <w:footerReference w:type="default" r:id="rId9"/>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858" w:rsidRDefault="00DE3858">
      <w:r>
        <w:separator/>
      </w:r>
    </w:p>
  </w:endnote>
  <w:endnote w:type="continuationSeparator" w:id="0">
    <w:p w:rsidR="00DE3858" w:rsidRDefault="00DE3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724" w:rsidRDefault="00347724" w:rsidP="001926C8">
    <w:pPr>
      <w:framePr w:wrap="around" w:vAnchor="text" w:hAnchor="margin" w:xAlign="center" w:y="1"/>
      <w:rPr>
        <w:rStyle w:val="SayfaNumaras"/>
        <w:rFonts w:ascii="Microsoft Sans Serif" w:hAnsi="Microsoft Sans Serif" w:cs="Microsoft Sans Serif"/>
        <w:b/>
        <w:color w:val="000000"/>
        <w:sz w:val="17"/>
      </w:rPr>
    </w:pPr>
    <w:bookmarkStart w:id="48" w:name="aliashHeaderTagBlack2FooterEvenPages"/>
    <w:bookmarkEnd w:id="48"/>
  </w:p>
  <w:p w:rsidR="00347724" w:rsidRDefault="00347724" w:rsidP="000E405C">
    <w:pPr>
      <w:framePr w:wrap="around" w:vAnchor="text" w:hAnchor="margin" w:xAlign="center" w:y="1"/>
    </w:pPr>
  </w:p>
  <w:p w:rsidR="00347724" w:rsidRDefault="0034772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724" w:rsidRDefault="00347724" w:rsidP="001926C8">
    <w:pPr>
      <w:rPr>
        <w:rFonts w:ascii="Microsoft Sans Serif" w:hAnsi="Microsoft Sans Serif" w:cs="Microsoft Sans Serif"/>
        <w:b/>
        <w:color w:val="000000"/>
        <w:sz w:val="17"/>
      </w:rPr>
    </w:pPr>
    <w:bookmarkStart w:id="61" w:name="aliashHeaderTagBlack6FooterPrimary"/>
    <w:bookmarkEnd w:id="61"/>
  </w:p>
  <w:p w:rsidR="00347724" w:rsidRPr="00554B6C" w:rsidRDefault="00347724" w:rsidP="00C949D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858" w:rsidRDefault="00DE3858">
      <w:r>
        <w:separator/>
      </w:r>
    </w:p>
  </w:footnote>
  <w:footnote w:type="continuationSeparator" w:id="0">
    <w:p w:rsidR="00DE3858" w:rsidRDefault="00DE38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9F6"/>
    <w:multiLevelType w:val="hybridMultilevel"/>
    <w:tmpl w:val="8DAED912"/>
    <w:lvl w:ilvl="0" w:tplc="28082DBA">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A69AF"/>
    <w:multiLevelType w:val="multilevel"/>
    <w:tmpl w:val="AA38BB4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2" w15:restartNumberingAfterBreak="0">
    <w:nsid w:val="1C145063"/>
    <w:multiLevelType w:val="hybridMultilevel"/>
    <w:tmpl w:val="F9780786"/>
    <w:lvl w:ilvl="0" w:tplc="0876FBF2">
      <w:start w:val="1"/>
      <w:numFmt w:val="lowerLetter"/>
      <w:lvlText w:val="%1."/>
      <w:lvlJc w:val="left"/>
      <w:pPr>
        <w:ind w:left="1007" w:hanging="44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6CC2AD7"/>
    <w:multiLevelType w:val="multilevel"/>
    <w:tmpl w:val="969671C4"/>
    <w:lvl w:ilvl="0">
      <w:start w:val="1"/>
      <w:numFmt w:val="decimal"/>
      <w:lvlText w:val="%1."/>
      <w:lvlJc w:val="left"/>
      <w:pPr>
        <w:tabs>
          <w:tab w:val="num" w:pos="360"/>
        </w:tabs>
        <w:ind w:left="360" w:hanging="360"/>
      </w:pPr>
      <w:rPr>
        <w:rFonts w:hint="default"/>
        <w:b/>
      </w:rPr>
    </w:lvl>
    <w:lvl w:ilvl="1">
      <w:start w:val="1"/>
      <w:numFmt w:val="decimal"/>
      <w:pStyle w:val="ALTBALIK"/>
      <w:lvlText w:val="%1.%2."/>
      <w:lvlJc w:val="left"/>
      <w:pPr>
        <w:tabs>
          <w:tab w:val="num" w:pos="612"/>
        </w:tabs>
        <w:ind w:left="61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D0"/>
    <w:rsid w:val="00000406"/>
    <w:rsid w:val="00001041"/>
    <w:rsid w:val="0000146F"/>
    <w:rsid w:val="000022B4"/>
    <w:rsid w:val="00002692"/>
    <w:rsid w:val="00002879"/>
    <w:rsid w:val="00002C61"/>
    <w:rsid w:val="00004017"/>
    <w:rsid w:val="00004FDC"/>
    <w:rsid w:val="000051B8"/>
    <w:rsid w:val="00005B3D"/>
    <w:rsid w:val="00005E62"/>
    <w:rsid w:val="00005F63"/>
    <w:rsid w:val="0000645D"/>
    <w:rsid w:val="0000689A"/>
    <w:rsid w:val="00006D1D"/>
    <w:rsid w:val="0000746E"/>
    <w:rsid w:val="00007D64"/>
    <w:rsid w:val="000112FF"/>
    <w:rsid w:val="00011429"/>
    <w:rsid w:val="00012EC7"/>
    <w:rsid w:val="000134F5"/>
    <w:rsid w:val="00013D20"/>
    <w:rsid w:val="00013F0F"/>
    <w:rsid w:val="00014204"/>
    <w:rsid w:val="0001447C"/>
    <w:rsid w:val="00014B8D"/>
    <w:rsid w:val="000155E4"/>
    <w:rsid w:val="000158A1"/>
    <w:rsid w:val="000168E9"/>
    <w:rsid w:val="00016CBB"/>
    <w:rsid w:val="00016D3D"/>
    <w:rsid w:val="0002020A"/>
    <w:rsid w:val="000219FE"/>
    <w:rsid w:val="00021EF5"/>
    <w:rsid w:val="00022413"/>
    <w:rsid w:val="000226DA"/>
    <w:rsid w:val="00023835"/>
    <w:rsid w:val="00023A63"/>
    <w:rsid w:val="000240A8"/>
    <w:rsid w:val="000253C3"/>
    <w:rsid w:val="00025671"/>
    <w:rsid w:val="00025FF1"/>
    <w:rsid w:val="000260A5"/>
    <w:rsid w:val="0002639F"/>
    <w:rsid w:val="00026BAF"/>
    <w:rsid w:val="00027C8B"/>
    <w:rsid w:val="00027F3D"/>
    <w:rsid w:val="0003025C"/>
    <w:rsid w:val="0003029C"/>
    <w:rsid w:val="0003039B"/>
    <w:rsid w:val="0003064A"/>
    <w:rsid w:val="00030A1E"/>
    <w:rsid w:val="00030F7A"/>
    <w:rsid w:val="0003122E"/>
    <w:rsid w:val="00031283"/>
    <w:rsid w:val="00031DB2"/>
    <w:rsid w:val="00031E0A"/>
    <w:rsid w:val="000321D3"/>
    <w:rsid w:val="00032428"/>
    <w:rsid w:val="000333F9"/>
    <w:rsid w:val="00033862"/>
    <w:rsid w:val="00033BE4"/>
    <w:rsid w:val="00034066"/>
    <w:rsid w:val="000340C9"/>
    <w:rsid w:val="000341E3"/>
    <w:rsid w:val="000344F3"/>
    <w:rsid w:val="00035295"/>
    <w:rsid w:val="00035CF2"/>
    <w:rsid w:val="00035F2D"/>
    <w:rsid w:val="00036415"/>
    <w:rsid w:val="00036BD0"/>
    <w:rsid w:val="00037341"/>
    <w:rsid w:val="00037F14"/>
    <w:rsid w:val="000402CC"/>
    <w:rsid w:val="00040969"/>
    <w:rsid w:val="0004098F"/>
    <w:rsid w:val="00040E05"/>
    <w:rsid w:val="00040E22"/>
    <w:rsid w:val="00041882"/>
    <w:rsid w:val="00041BE3"/>
    <w:rsid w:val="00041C61"/>
    <w:rsid w:val="00041E10"/>
    <w:rsid w:val="0004200B"/>
    <w:rsid w:val="00042095"/>
    <w:rsid w:val="000423D4"/>
    <w:rsid w:val="00042A3D"/>
    <w:rsid w:val="00043FBA"/>
    <w:rsid w:val="000440F7"/>
    <w:rsid w:val="00044B84"/>
    <w:rsid w:val="0004530D"/>
    <w:rsid w:val="00045EEA"/>
    <w:rsid w:val="000466E6"/>
    <w:rsid w:val="00046A2F"/>
    <w:rsid w:val="00046D2A"/>
    <w:rsid w:val="00047378"/>
    <w:rsid w:val="000479B2"/>
    <w:rsid w:val="000502DE"/>
    <w:rsid w:val="000505BA"/>
    <w:rsid w:val="000508FD"/>
    <w:rsid w:val="00050D36"/>
    <w:rsid w:val="00051C97"/>
    <w:rsid w:val="000524D3"/>
    <w:rsid w:val="00053CDC"/>
    <w:rsid w:val="00053D52"/>
    <w:rsid w:val="0005470A"/>
    <w:rsid w:val="000547B8"/>
    <w:rsid w:val="00054DAB"/>
    <w:rsid w:val="00054ECE"/>
    <w:rsid w:val="00055488"/>
    <w:rsid w:val="000555F7"/>
    <w:rsid w:val="00055DBE"/>
    <w:rsid w:val="000562A1"/>
    <w:rsid w:val="00056316"/>
    <w:rsid w:val="000563FE"/>
    <w:rsid w:val="00056A54"/>
    <w:rsid w:val="00057AA2"/>
    <w:rsid w:val="00057CC5"/>
    <w:rsid w:val="00057FAE"/>
    <w:rsid w:val="000603AA"/>
    <w:rsid w:val="000609DE"/>
    <w:rsid w:val="00061FE2"/>
    <w:rsid w:val="00062403"/>
    <w:rsid w:val="00062A7F"/>
    <w:rsid w:val="00062FFF"/>
    <w:rsid w:val="0006302C"/>
    <w:rsid w:val="000638B9"/>
    <w:rsid w:val="00063E5F"/>
    <w:rsid w:val="00064863"/>
    <w:rsid w:val="00064E3B"/>
    <w:rsid w:val="0006567E"/>
    <w:rsid w:val="00065A5F"/>
    <w:rsid w:val="00065EEF"/>
    <w:rsid w:val="0006679D"/>
    <w:rsid w:val="00066CD0"/>
    <w:rsid w:val="00067638"/>
    <w:rsid w:val="000679B5"/>
    <w:rsid w:val="000716B3"/>
    <w:rsid w:val="000721B9"/>
    <w:rsid w:val="00072523"/>
    <w:rsid w:val="00072AA1"/>
    <w:rsid w:val="00072C9F"/>
    <w:rsid w:val="00072D9E"/>
    <w:rsid w:val="000740C1"/>
    <w:rsid w:val="00074ACA"/>
    <w:rsid w:val="00075004"/>
    <w:rsid w:val="000756E5"/>
    <w:rsid w:val="0007624F"/>
    <w:rsid w:val="000766B9"/>
    <w:rsid w:val="00076C6C"/>
    <w:rsid w:val="00077774"/>
    <w:rsid w:val="000803DC"/>
    <w:rsid w:val="000808E7"/>
    <w:rsid w:val="00080C2D"/>
    <w:rsid w:val="00081265"/>
    <w:rsid w:val="0008189F"/>
    <w:rsid w:val="000822AB"/>
    <w:rsid w:val="00082AE0"/>
    <w:rsid w:val="000836B1"/>
    <w:rsid w:val="00085707"/>
    <w:rsid w:val="00085AB8"/>
    <w:rsid w:val="00086087"/>
    <w:rsid w:val="000864B4"/>
    <w:rsid w:val="00086556"/>
    <w:rsid w:val="00086746"/>
    <w:rsid w:val="0008774B"/>
    <w:rsid w:val="00087B8A"/>
    <w:rsid w:val="00090B37"/>
    <w:rsid w:val="00090F17"/>
    <w:rsid w:val="00091266"/>
    <w:rsid w:val="00091834"/>
    <w:rsid w:val="000948D2"/>
    <w:rsid w:val="000952A7"/>
    <w:rsid w:val="000956B9"/>
    <w:rsid w:val="00096259"/>
    <w:rsid w:val="0009652C"/>
    <w:rsid w:val="00096763"/>
    <w:rsid w:val="00096ED7"/>
    <w:rsid w:val="00097BFD"/>
    <w:rsid w:val="000A0B25"/>
    <w:rsid w:val="000A0E4D"/>
    <w:rsid w:val="000A19D5"/>
    <w:rsid w:val="000A1FB9"/>
    <w:rsid w:val="000A2036"/>
    <w:rsid w:val="000A206D"/>
    <w:rsid w:val="000A2331"/>
    <w:rsid w:val="000A2DCB"/>
    <w:rsid w:val="000A36EF"/>
    <w:rsid w:val="000A399C"/>
    <w:rsid w:val="000A4032"/>
    <w:rsid w:val="000A438D"/>
    <w:rsid w:val="000A484C"/>
    <w:rsid w:val="000A5464"/>
    <w:rsid w:val="000A5760"/>
    <w:rsid w:val="000A5765"/>
    <w:rsid w:val="000A58EA"/>
    <w:rsid w:val="000A71E4"/>
    <w:rsid w:val="000A76C8"/>
    <w:rsid w:val="000A7B55"/>
    <w:rsid w:val="000B00EA"/>
    <w:rsid w:val="000B00F1"/>
    <w:rsid w:val="000B02AC"/>
    <w:rsid w:val="000B0670"/>
    <w:rsid w:val="000B072E"/>
    <w:rsid w:val="000B1641"/>
    <w:rsid w:val="000B1B6A"/>
    <w:rsid w:val="000B2426"/>
    <w:rsid w:val="000B2613"/>
    <w:rsid w:val="000B2E4D"/>
    <w:rsid w:val="000B3802"/>
    <w:rsid w:val="000B40F1"/>
    <w:rsid w:val="000B4106"/>
    <w:rsid w:val="000B4370"/>
    <w:rsid w:val="000B48BB"/>
    <w:rsid w:val="000B4B21"/>
    <w:rsid w:val="000B646D"/>
    <w:rsid w:val="000B653B"/>
    <w:rsid w:val="000B6F8D"/>
    <w:rsid w:val="000B6FAE"/>
    <w:rsid w:val="000B72B0"/>
    <w:rsid w:val="000B744A"/>
    <w:rsid w:val="000B751A"/>
    <w:rsid w:val="000B7767"/>
    <w:rsid w:val="000B7804"/>
    <w:rsid w:val="000C0530"/>
    <w:rsid w:val="000C0625"/>
    <w:rsid w:val="000C1495"/>
    <w:rsid w:val="000C18AC"/>
    <w:rsid w:val="000C23E2"/>
    <w:rsid w:val="000C2529"/>
    <w:rsid w:val="000C28A0"/>
    <w:rsid w:val="000C33A3"/>
    <w:rsid w:val="000C3C48"/>
    <w:rsid w:val="000C44DE"/>
    <w:rsid w:val="000C460D"/>
    <w:rsid w:val="000C46F4"/>
    <w:rsid w:val="000C4B83"/>
    <w:rsid w:val="000C534A"/>
    <w:rsid w:val="000C58B9"/>
    <w:rsid w:val="000C7093"/>
    <w:rsid w:val="000C7265"/>
    <w:rsid w:val="000C79A8"/>
    <w:rsid w:val="000D0263"/>
    <w:rsid w:val="000D1867"/>
    <w:rsid w:val="000D18FB"/>
    <w:rsid w:val="000D2029"/>
    <w:rsid w:val="000D21CB"/>
    <w:rsid w:val="000D25ED"/>
    <w:rsid w:val="000D29C4"/>
    <w:rsid w:val="000D3A8D"/>
    <w:rsid w:val="000D45B4"/>
    <w:rsid w:val="000D475B"/>
    <w:rsid w:val="000D6B84"/>
    <w:rsid w:val="000D6CD5"/>
    <w:rsid w:val="000D73F1"/>
    <w:rsid w:val="000D7558"/>
    <w:rsid w:val="000D7ECA"/>
    <w:rsid w:val="000E055F"/>
    <w:rsid w:val="000E06AA"/>
    <w:rsid w:val="000E0AE8"/>
    <w:rsid w:val="000E1836"/>
    <w:rsid w:val="000E1A63"/>
    <w:rsid w:val="000E1E48"/>
    <w:rsid w:val="000E2783"/>
    <w:rsid w:val="000E30B7"/>
    <w:rsid w:val="000E405C"/>
    <w:rsid w:val="000E4953"/>
    <w:rsid w:val="000E49E2"/>
    <w:rsid w:val="000E4F69"/>
    <w:rsid w:val="000E59F6"/>
    <w:rsid w:val="000E6402"/>
    <w:rsid w:val="000E653A"/>
    <w:rsid w:val="000E6D11"/>
    <w:rsid w:val="000E6D12"/>
    <w:rsid w:val="000E7C05"/>
    <w:rsid w:val="000F105A"/>
    <w:rsid w:val="000F125A"/>
    <w:rsid w:val="000F17D2"/>
    <w:rsid w:val="000F1A0C"/>
    <w:rsid w:val="000F1A52"/>
    <w:rsid w:val="000F26DD"/>
    <w:rsid w:val="000F2AA9"/>
    <w:rsid w:val="000F2B52"/>
    <w:rsid w:val="000F2F41"/>
    <w:rsid w:val="000F4085"/>
    <w:rsid w:val="000F40C3"/>
    <w:rsid w:val="000F411A"/>
    <w:rsid w:val="000F4794"/>
    <w:rsid w:val="000F49E8"/>
    <w:rsid w:val="000F61D6"/>
    <w:rsid w:val="000F6252"/>
    <w:rsid w:val="000F63E3"/>
    <w:rsid w:val="000F7069"/>
    <w:rsid w:val="000F74D0"/>
    <w:rsid w:val="000F788C"/>
    <w:rsid w:val="0010006F"/>
    <w:rsid w:val="00100896"/>
    <w:rsid w:val="00101CBC"/>
    <w:rsid w:val="001026D7"/>
    <w:rsid w:val="00102C1F"/>
    <w:rsid w:val="00102D5B"/>
    <w:rsid w:val="0010328D"/>
    <w:rsid w:val="00103967"/>
    <w:rsid w:val="00104479"/>
    <w:rsid w:val="00104D8F"/>
    <w:rsid w:val="001057E1"/>
    <w:rsid w:val="00105A74"/>
    <w:rsid w:val="00105B7A"/>
    <w:rsid w:val="00106387"/>
    <w:rsid w:val="00106C6B"/>
    <w:rsid w:val="00107455"/>
    <w:rsid w:val="00110D6F"/>
    <w:rsid w:val="00110F02"/>
    <w:rsid w:val="00111208"/>
    <w:rsid w:val="001112E0"/>
    <w:rsid w:val="001116C4"/>
    <w:rsid w:val="0011196F"/>
    <w:rsid w:val="00112331"/>
    <w:rsid w:val="0011292C"/>
    <w:rsid w:val="00112945"/>
    <w:rsid w:val="0011416D"/>
    <w:rsid w:val="0011422A"/>
    <w:rsid w:val="0011427D"/>
    <w:rsid w:val="00114734"/>
    <w:rsid w:val="00114AFF"/>
    <w:rsid w:val="00115489"/>
    <w:rsid w:val="001171D8"/>
    <w:rsid w:val="00117C10"/>
    <w:rsid w:val="001202BE"/>
    <w:rsid w:val="0012045E"/>
    <w:rsid w:val="00120663"/>
    <w:rsid w:val="001206B8"/>
    <w:rsid w:val="00121019"/>
    <w:rsid w:val="001219CC"/>
    <w:rsid w:val="00121B80"/>
    <w:rsid w:val="00121CBB"/>
    <w:rsid w:val="001228D6"/>
    <w:rsid w:val="00123401"/>
    <w:rsid w:val="001237E4"/>
    <w:rsid w:val="00123C69"/>
    <w:rsid w:val="00124D10"/>
    <w:rsid w:val="0012566C"/>
    <w:rsid w:val="001258E6"/>
    <w:rsid w:val="00125E7D"/>
    <w:rsid w:val="00126B32"/>
    <w:rsid w:val="00126D45"/>
    <w:rsid w:val="0012718B"/>
    <w:rsid w:val="0012743D"/>
    <w:rsid w:val="00127E31"/>
    <w:rsid w:val="001302A9"/>
    <w:rsid w:val="001308BF"/>
    <w:rsid w:val="00130A8F"/>
    <w:rsid w:val="001313F9"/>
    <w:rsid w:val="0013161C"/>
    <w:rsid w:val="0013268C"/>
    <w:rsid w:val="00132F44"/>
    <w:rsid w:val="0013304E"/>
    <w:rsid w:val="00133CF9"/>
    <w:rsid w:val="0013414F"/>
    <w:rsid w:val="001352DA"/>
    <w:rsid w:val="00135796"/>
    <w:rsid w:val="00135B8F"/>
    <w:rsid w:val="00135C10"/>
    <w:rsid w:val="001360C5"/>
    <w:rsid w:val="00136213"/>
    <w:rsid w:val="00137144"/>
    <w:rsid w:val="00140B5E"/>
    <w:rsid w:val="00140EE6"/>
    <w:rsid w:val="001411E9"/>
    <w:rsid w:val="001415B7"/>
    <w:rsid w:val="001421F0"/>
    <w:rsid w:val="00142BD9"/>
    <w:rsid w:val="001431AE"/>
    <w:rsid w:val="00143683"/>
    <w:rsid w:val="001436D1"/>
    <w:rsid w:val="001436ED"/>
    <w:rsid w:val="0014432E"/>
    <w:rsid w:val="00144E63"/>
    <w:rsid w:val="00145219"/>
    <w:rsid w:val="0014692C"/>
    <w:rsid w:val="00146DF5"/>
    <w:rsid w:val="00147581"/>
    <w:rsid w:val="001476BE"/>
    <w:rsid w:val="0014778E"/>
    <w:rsid w:val="00147F89"/>
    <w:rsid w:val="0015012E"/>
    <w:rsid w:val="00151189"/>
    <w:rsid w:val="001514FF"/>
    <w:rsid w:val="001515BC"/>
    <w:rsid w:val="001523B7"/>
    <w:rsid w:val="001528BF"/>
    <w:rsid w:val="00152B13"/>
    <w:rsid w:val="00153159"/>
    <w:rsid w:val="00153E55"/>
    <w:rsid w:val="00153F48"/>
    <w:rsid w:val="001544F8"/>
    <w:rsid w:val="00154D50"/>
    <w:rsid w:val="001551D8"/>
    <w:rsid w:val="00155367"/>
    <w:rsid w:val="00155509"/>
    <w:rsid w:val="00155719"/>
    <w:rsid w:val="0015592C"/>
    <w:rsid w:val="00155A26"/>
    <w:rsid w:val="00155BB7"/>
    <w:rsid w:val="00155C43"/>
    <w:rsid w:val="00156117"/>
    <w:rsid w:val="001568E5"/>
    <w:rsid w:val="001570AC"/>
    <w:rsid w:val="00157670"/>
    <w:rsid w:val="00157ADD"/>
    <w:rsid w:val="0016044E"/>
    <w:rsid w:val="001604CB"/>
    <w:rsid w:val="00161D1F"/>
    <w:rsid w:val="00161D7E"/>
    <w:rsid w:val="0016237E"/>
    <w:rsid w:val="001629D9"/>
    <w:rsid w:val="00162F54"/>
    <w:rsid w:val="00163806"/>
    <w:rsid w:val="0016395C"/>
    <w:rsid w:val="00163E31"/>
    <w:rsid w:val="00164873"/>
    <w:rsid w:val="00164D0C"/>
    <w:rsid w:val="0016555C"/>
    <w:rsid w:val="00165676"/>
    <w:rsid w:val="00165699"/>
    <w:rsid w:val="00166002"/>
    <w:rsid w:val="001667AB"/>
    <w:rsid w:val="00166833"/>
    <w:rsid w:val="00167019"/>
    <w:rsid w:val="00167046"/>
    <w:rsid w:val="00167ECA"/>
    <w:rsid w:val="001701C1"/>
    <w:rsid w:val="001722EA"/>
    <w:rsid w:val="00173109"/>
    <w:rsid w:val="001736F6"/>
    <w:rsid w:val="00173C7F"/>
    <w:rsid w:val="00173D5A"/>
    <w:rsid w:val="001746F2"/>
    <w:rsid w:val="0017526A"/>
    <w:rsid w:val="00175716"/>
    <w:rsid w:val="00175807"/>
    <w:rsid w:val="00176444"/>
    <w:rsid w:val="00176DA7"/>
    <w:rsid w:val="00176F0B"/>
    <w:rsid w:val="00177234"/>
    <w:rsid w:val="0018034B"/>
    <w:rsid w:val="001803DC"/>
    <w:rsid w:val="00180FAF"/>
    <w:rsid w:val="001821C4"/>
    <w:rsid w:val="001821D2"/>
    <w:rsid w:val="00182D22"/>
    <w:rsid w:val="00183043"/>
    <w:rsid w:val="00183B2E"/>
    <w:rsid w:val="00183BFD"/>
    <w:rsid w:val="00184852"/>
    <w:rsid w:val="00184B31"/>
    <w:rsid w:val="00184F91"/>
    <w:rsid w:val="00185AD8"/>
    <w:rsid w:val="00185B16"/>
    <w:rsid w:val="0018604E"/>
    <w:rsid w:val="00186666"/>
    <w:rsid w:val="00186771"/>
    <w:rsid w:val="00186A99"/>
    <w:rsid w:val="00186ECD"/>
    <w:rsid w:val="00186F28"/>
    <w:rsid w:val="00187043"/>
    <w:rsid w:val="00190887"/>
    <w:rsid w:val="00190C51"/>
    <w:rsid w:val="0019133D"/>
    <w:rsid w:val="00191872"/>
    <w:rsid w:val="001918FD"/>
    <w:rsid w:val="0019205A"/>
    <w:rsid w:val="001926A8"/>
    <w:rsid w:val="001926C8"/>
    <w:rsid w:val="0019292D"/>
    <w:rsid w:val="001930A9"/>
    <w:rsid w:val="00193151"/>
    <w:rsid w:val="001931FD"/>
    <w:rsid w:val="00193FAD"/>
    <w:rsid w:val="00194952"/>
    <w:rsid w:val="00194E3A"/>
    <w:rsid w:val="00195453"/>
    <w:rsid w:val="00195812"/>
    <w:rsid w:val="00197355"/>
    <w:rsid w:val="001976A2"/>
    <w:rsid w:val="001A0645"/>
    <w:rsid w:val="001A06B7"/>
    <w:rsid w:val="001A19BE"/>
    <w:rsid w:val="001A1FDA"/>
    <w:rsid w:val="001A222E"/>
    <w:rsid w:val="001A247F"/>
    <w:rsid w:val="001A298F"/>
    <w:rsid w:val="001A3A12"/>
    <w:rsid w:val="001A44F6"/>
    <w:rsid w:val="001A5765"/>
    <w:rsid w:val="001A5C17"/>
    <w:rsid w:val="001A5DF3"/>
    <w:rsid w:val="001A5F5C"/>
    <w:rsid w:val="001A63CA"/>
    <w:rsid w:val="001A6933"/>
    <w:rsid w:val="001A6B36"/>
    <w:rsid w:val="001A6DAA"/>
    <w:rsid w:val="001A72CB"/>
    <w:rsid w:val="001A780A"/>
    <w:rsid w:val="001B0FD8"/>
    <w:rsid w:val="001B1195"/>
    <w:rsid w:val="001B174D"/>
    <w:rsid w:val="001B256F"/>
    <w:rsid w:val="001B32BC"/>
    <w:rsid w:val="001B3473"/>
    <w:rsid w:val="001B34B3"/>
    <w:rsid w:val="001B38B3"/>
    <w:rsid w:val="001B448E"/>
    <w:rsid w:val="001B4E62"/>
    <w:rsid w:val="001B5B19"/>
    <w:rsid w:val="001B68A3"/>
    <w:rsid w:val="001B6E53"/>
    <w:rsid w:val="001B7249"/>
    <w:rsid w:val="001B7797"/>
    <w:rsid w:val="001B7D90"/>
    <w:rsid w:val="001C005F"/>
    <w:rsid w:val="001C00F0"/>
    <w:rsid w:val="001C0463"/>
    <w:rsid w:val="001C0D4D"/>
    <w:rsid w:val="001C0F95"/>
    <w:rsid w:val="001C10AF"/>
    <w:rsid w:val="001C13B1"/>
    <w:rsid w:val="001C1A64"/>
    <w:rsid w:val="001C1F13"/>
    <w:rsid w:val="001C2995"/>
    <w:rsid w:val="001C30DF"/>
    <w:rsid w:val="001C34ED"/>
    <w:rsid w:val="001C34F8"/>
    <w:rsid w:val="001C4AC2"/>
    <w:rsid w:val="001C4C42"/>
    <w:rsid w:val="001C56EC"/>
    <w:rsid w:val="001C5A96"/>
    <w:rsid w:val="001C5B52"/>
    <w:rsid w:val="001C6015"/>
    <w:rsid w:val="001C648D"/>
    <w:rsid w:val="001C6DD8"/>
    <w:rsid w:val="001C6F26"/>
    <w:rsid w:val="001C7015"/>
    <w:rsid w:val="001C7134"/>
    <w:rsid w:val="001C753F"/>
    <w:rsid w:val="001D05BA"/>
    <w:rsid w:val="001D1547"/>
    <w:rsid w:val="001D1551"/>
    <w:rsid w:val="001D25A8"/>
    <w:rsid w:val="001D26BF"/>
    <w:rsid w:val="001D2BBD"/>
    <w:rsid w:val="001D2E60"/>
    <w:rsid w:val="001D30F4"/>
    <w:rsid w:val="001D32DC"/>
    <w:rsid w:val="001D32F7"/>
    <w:rsid w:val="001D3520"/>
    <w:rsid w:val="001D35F1"/>
    <w:rsid w:val="001D4615"/>
    <w:rsid w:val="001D4853"/>
    <w:rsid w:val="001D52E4"/>
    <w:rsid w:val="001D5B32"/>
    <w:rsid w:val="001D631A"/>
    <w:rsid w:val="001D658F"/>
    <w:rsid w:val="001D677F"/>
    <w:rsid w:val="001D6A55"/>
    <w:rsid w:val="001D7389"/>
    <w:rsid w:val="001E080E"/>
    <w:rsid w:val="001E0B90"/>
    <w:rsid w:val="001E120E"/>
    <w:rsid w:val="001E13F3"/>
    <w:rsid w:val="001E1D34"/>
    <w:rsid w:val="001E1E3E"/>
    <w:rsid w:val="001E2D3A"/>
    <w:rsid w:val="001E3679"/>
    <w:rsid w:val="001E3690"/>
    <w:rsid w:val="001E36A5"/>
    <w:rsid w:val="001E38E8"/>
    <w:rsid w:val="001E3D4C"/>
    <w:rsid w:val="001E408B"/>
    <w:rsid w:val="001E4092"/>
    <w:rsid w:val="001E4247"/>
    <w:rsid w:val="001E4B6C"/>
    <w:rsid w:val="001E4F9F"/>
    <w:rsid w:val="001E55CC"/>
    <w:rsid w:val="001E5721"/>
    <w:rsid w:val="001E579A"/>
    <w:rsid w:val="001E5A0B"/>
    <w:rsid w:val="001E60C3"/>
    <w:rsid w:val="001E6164"/>
    <w:rsid w:val="001E651C"/>
    <w:rsid w:val="001E6B7E"/>
    <w:rsid w:val="001E6DF0"/>
    <w:rsid w:val="001E6E99"/>
    <w:rsid w:val="001E7143"/>
    <w:rsid w:val="001E75E4"/>
    <w:rsid w:val="001E797A"/>
    <w:rsid w:val="001F0618"/>
    <w:rsid w:val="001F0910"/>
    <w:rsid w:val="001F15AA"/>
    <w:rsid w:val="001F1EB5"/>
    <w:rsid w:val="001F2038"/>
    <w:rsid w:val="001F28B1"/>
    <w:rsid w:val="001F2C06"/>
    <w:rsid w:val="001F3013"/>
    <w:rsid w:val="001F378B"/>
    <w:rsid w:val="001F3AF3"/>
    <w:rsid w:val="001F3D36"/>
    <w:rsid w:val="001F40B1"/>
    <w:rsid w:val="001F47B0"/>
    <w:rsid w:val="001F480D"/>
    <w:rsid w:val="001F4D54"/>
    <w:rsid w:val="001F5600"/>
    <w:rsid w:val="001F5920"/>
    <w:rsid w:val="001F6211"/>
    <w:rsid w:val="001F6349"/>
    <w:rsid w:val="00200111"/>
    <w:rsid w:val="002004CA"/>
    <w:rsid w:val="0020051E"/>
    <w:rsid w:val="00200AD3"/>
    <w:rsid w:val="00201989"/>
    <w:rsid w:val="0020298A"/>
    <w:rsid w:val="00203293"/>
    <w:rsid w:val="00203FD8"/>
    <w:rsid w:val="002040A3"/>
    <w:rsid w:val="0020422E"/>
    <w:rsid w:val="0020451E"/>
    <w:rsid w:val="00204617"/>
    <w:rsid w:val="00204ED6"/>
    <w:rsid w:val="0020551C"/>
    <w:rsid w:val="00205AD3"/>
    <w:rsid w:val="00205F26"/>
    <w:rsid w:val="0020641A"/>
    <w:rsid w:val="002068B3"/>
    <w:rsid w:val="00206A76"/>
    <w:rsid w:val="00206E2A"/>
    <w:rsid w:val="00206FDF"/>
    <w:rsid w:val="00207299"/>
    <w:rsid w:val="002075D7"/>
    <w:rsid w:val="00207D3D"/>
    <w:rsid w:val="00207DF2"/>
    <w:rsid w:val="00207FDC"/>
    <w:rsid w:val="002107EF"/>
    <w:rsid w:val="00210DDA"/>
    <w:rsid w:val="00211B79"/>
    <w:rsid w:val="0021217E"/>
    <w:rsid w:val="002126DC"/>
    <w:rsid w:val="00212AA0"/>
    <w:rsid w:val="00212CBB"/>
    <w:rsid w:val="00213766"/>
    <w:rsid w:val="00213D60"/>
    <w:rsid w:val="00213E1A"/>
    <w:rsid w:val="002145CB"/>
    <w:rsid w:val="00214E93"/>
    <w:rsid w:val="0021554C"/>
    <w:rsid w:val="002160EE"/>
    <w:rsid w:val="0021652A"/>
    <w:rsid w:val="002168E7"/>
    <w:rsid w:val="002171DC"/>
    <w:rsid w:val="00217428"/>
    <w:rsid w:val="00217D29"/>
    <w:rsid w:val="00217EAE"/>
    <w:rsid w:val="002203BB"/>
    <w:rsid w:val="00220475"/>
    <w:rsid w:val="00222030"/>
    <w:rsid w:val="0022211D"/>
    <w:rsid w:val="00222533"/>
    <w:rsid w:val="00222A07"/>
    <w:rsid w:val="00222A66"/>
    <w:rsid w:val="00222ABD"/>
    <w:rsid w:val="002232F4"/>
    <w:rsid w:val="0022344D"/>
    <w:rsid w:val="00225628"/>
    <w:rsid w:val="00225E85"/>
    <w:rsid w:val="00225F91"/>
    <w:rsid w:val="00226779"/>
    <w:rsid w:val="00226B7B"/>
    <w:rsid w:val="00226E3A"/>
    <w:rsid w:val="00227D11"/>
    <w:rsid w:val="00227DFF"/>
    <w:rsid w:val="002301DF"/>
    <w:rsid w:val="00230400"/>
    <w:rsid w:val="00230BF0"/>
    <w:rsid w:val="00230E87"/>
    <w:rsid w:val="0023144B"/>
    <w:rsid w:val="002314D7"/>
    <w:rsid w:val="0023253F"/>
    <w:rsid w:val="0023259C"/>
    <w:rsid w:val="00232F25"/>
    <w:rsid w:val="002332A9"/>
    <w:rsid w:val="002346EC"/>
    <w:rsid w:val="00234B3F"/>
    <w:rsid w:val="00234C7B"/>
    <w:rsid w:val="002352B5"/>
    <w:rsid w:val="002357AC"/>
    <w:rsid w:val="00235E66"/>
    <w:rsid w:val="00236303"/>
    <w:rsid w:val="00236384"/>
    <w:rsid w:val="002364E3"/>
    <w:rsid w:val="00237912"/>
    <w:rsid w:val="00237A9B"/>
    <w:rsid w:val="00240007"/>
    <w:rsid w:val="002413E0"/>
    <w:rsid w:val="00241793"/>
    <w:rsid w:val="00241DCF"/>
    <w:rsid w:val="00241F99"/>
    <w:rsid w:val="00242D3F"/>
    <w:rsid w:val="00243762"/>
    <w:rsid w:val="002447E1"/>
    <w:rsid w:val="002448C2"/>
    <w:rsid w:val="002464DF"/>
    <w:rsid w:val="0024693F"/>
    <w:rsid w:val="00246B18"/>
    <w:rsid w:val="00247AC3"/>
    <w:rsid w:val="00250077"/>
    <w:rsid w:val="00251122"/>
    <w:rsid w:val="002522C0"/>
    <w:rsid w:val="002526CC"/>
    <w:rsid w:val="00252E6D"/>
    <w:rsid w:val="002532DF"/>
    <w:rsid w:val="002541EB"/>
    <w:rsid w:val="00255975"/>
    <w:rsid w:val="00256B19"/>
    <w:rsid w:val="00256C73"/>
    <w:rsid w:val="002573E4"/>
    <w:rsid w:val="00257AB5"/>
    <w:rsid w:val="00260092"/>
    <w:rsid w:val="00260608"/>
    <w:rsid w:val="002607C4"/>
    <w:rsid w:val="00260C4C"/>
    <w:rsid w:val="00260E28"/>
    <w:rsid w:val="002631E9"/>
    <w:rsid w:val="002634F0"/>
    <w:rsid w:val="00263A7E"/>
    <w:rsid w:val="00264117"/>
    <w:rsid w:val="002641B1"/>
    <w:rsid w:val="002644E0"/>
    <w:rsid w:val="00264757"/>
    <w:rsid w:val="00264931"/>
    <w:rsid w:val="002654BD"/>
    <w:rsid w:val="002656FC"/>
    <w:rsid w:val="002665AE"/>
    <w:rsid w:val="00266AB1"/>
    <w:rsid w:val="00266C50"/>
    <w:rsid w:val="00266E39"/>
    <w:rsid w:val="00266EAA"/>
    <w:rsid w:val="002673D3"/>
    <w:rsid w:val="002675D4"/>
    <w:rsid w:val="00267EE3"/>
    <w:rsid w:val="00267F67"/>
    <w:rsid w:val="00270AEC"/>
    <w:rsid w:val="00270DE3"/>
    <w:rsid w:val="002710F9"/>
    <w:rsid w:val="002714AE"/>
    <w:rsid w:val="002721B5"/>
    <w:rsid w:val="0027317D"/>
    <w:rsid w:val="00273D80"/>
    <w:rsid w:val="00274660"/>
    <w:rsid w:val="00274CEB"/>
    <w:rsid w:val="00274DAF"/>
    <w:rsid w:val="002758C6"/>
    <w:rsid w:val="002760A7"/>
    <w:rsid w:val="00276264"/>
    <w:rsid w:val="0027667A"/>
    <w:rsid w:val="0027748B"/>
    <w:rsid w:val="00280A3F"/>
    <w:rsid w:val="00280D59"/>
    <w:rsid w:val="00280E4F"/>
    <w:rsid w:val="00280F2C"/>
    <w:rsid w:val="0028191C"/>
    <w:rsid w:val="002821DE"/>
    <w:rsid w:val="002832C5"/>
    <w:rsid w:val="002832FB"/>
    <w:rsid w:val="002848E9"/>
    <w:rsid w:val="0028554D"/>
    <w:rsid w:val="0028599E"/>
    <w:rsid w:val="00285C0F"/>
    <w:rsid w:val="00286840"/>
    <w:rsid w:val="00286E25"/>
    <w:rsid w:val="00287054"/>
    <w:rsid w:val="0028794F"/>
    <w:rsid w:val="00287D09"/>
    <w:rsid w:val="00287D77"/>
    <w:rsid w:val="002905C7"/>
    <w:rsid w:val="00290777"/>
    <w:rsid w:val="00290929"/>
    <w:rsid w:val="002909C4"/>
    <w:rsid w:val="00290A73"/>
    <w:rsid w:val="00291432"/>
    <w:rsid w:val="0029171B"/>
    <w:rsid w:val="00292484"/>
    <w:rsid w:val="0029264F"/>
    <w:rsid w:val="002928E3"/>
    <w:rsid w:val="00293685"/>
    <w:rsid w:val="0029379B"/>
    <w:rsid w:val="0029517F"/>
    <w:rsid w:val="002953BB"/>
    <w:rsid w:val="0029548B"/>
    <w:rsid w:val="002955F5"/>
    <w:rsid w:val="00295EB8"/>
    <w:rsid w:val="0029634E"/>
    <w:rsid w:val="002963C9"/>
    <w:rsid w:val="002965B9"/>
    <w:rsid w:val="00296F14"/>
    <w:rsid w:val="00297443"/>
    <w:rsid w:val="002975F9"/>
    <w:rsid w:val="00297B55"/>
    <w:rsid w:val="00297B60"/>
    <w:rsid w:val="00297E82"/>
    <w:rsid w:val="002A0212"/>
    <w:rsid w:val="002A1B65"/>
    <w:rsid w:val="002A1B6B"/>
    <w:rsid w:val="002A201E"/>
    <w:rsid w:val="002A2479"/>
    <w:rsid w:val="002A2AEF"/>
    <w:rsid w:val="002A2FFE"/>
    <w:rsid w:val="002A53FA"/>
    <w:rsid w:val="002A56A9"/>
    <w:rsid w:val="002A5D4C"/>
    <w:rsid w:val="002A63F5"/>
    <w:rsid w:val="002A74F4"/>
    <w:rsid w:val="002A7648"/>
    <w:rsid w:val="002A769C"/>
    <w:rsid w:val="002A76FD"/>
    <w:rsid w:val="002A7A8F"/>
    <w:rsid w:val="002A7F0B"/>
    <w:rsid w:val="002B1437"/>
    <w:rsid w:val="002B20E8"/>
    <w:rsid w:val="002B26EA"/>
    <w:rsid w:val="002B2E36"/>
    <w:rsid w:val="002B3192"/>
    <w:rsid w:val="002B36BF"/>
    <w:rsid w:val="002B375E"/>
    <w:rsid w:val="002B3A12"/>
    <w:rsid w:val="002B3A32"/>
    <w:rsid w:val="002B4376"/>
    <w:rsid w:val="002B4F1A"/>
    <w:rsid w:val="002B4F64"/>
    <w:rsid w:val="002B5C01"/>
    <w:rsid w:val="002B63C1"/>
    <w:rsid w:val="002B6565"/>
    <w:rsid w:val="002B6AA2"/>
    <w:rsid w:val="002B6AC6"/>
    <w:rsid w:val="002B6B79"/>
    <w:rsid w:val="002B7608"/>
    <w:rsid w:val="002C0313"/>
    <w:rsid w:val="002C0633"/>
    <w:rsid w:val="002C0EBD"/>
    <w:rsid w:val="002C1D37"/>
    <w:rsid w:val="002C2A46"/>
    <w:rsid w:val="002C2A5E"/>
    <w:rsid w:val="002C35AF"/>
    <w:rsid w:val="002C46DC"/>
    <w:rsid w:val="002C497A"/>
    <w:rsid w:val="002C4ABE"/>
    <w:rsid w:val="002C5DF8"/>
    <w:rsid w:val="002C5E43"/>
    <w:rsid w:val="002C614B"/>
    <w:rsid w:val="002C6559"/>
    <w:rsid w:val="002C72D8"/>
    <w:rsid w:val="002D06AE"/>
    <w:rsid w:val="002D1E79"/>
    <w:rsid w:val="002D21B5"/>
    <w:rsid w:val="002D2235"/>
    <w:rsid w:val="002D24A4"/>
    <w:rsid w:val="002D2759"/>
    <w:rsid w:val="002D2AF9"/>
    <w:rsid w:val="002D2D17"/>
    <w:rsid w:val="002D32CA"/>
    <w:rsid w:val="002D3A5B"/>
    <w:rsid w:val="002D4493"/>
    <w:rsid w:val="002D4AE1"/>
    <w:rsid w:val="002D536C"/>
    <w:rsid w:val="002D5D2E"/>
    <w:rsid w:val="002D5FDD"/>
    <w:rsid w:val="002D6CC5"/>
    <w:rsid w:val="002D7478"/>
    <w:rsid w:val="002E022A"/>
    <w:rsid w:val="002E0E80"/>
    <w:rsid w:val="002E1512"/>
    <w:rsid w:val="002E1B62"/>
    <w:rsid w:val="002E2BB1"/>
    <w:rsid w:val="002E2DAF"/>
    <w:rsid w:val="002E390B"/>
    <w:rsid w:val="002E395C"/>
    <w:rsid w:val="002E4218"/>
    <w:rsid w:val="002E4B4D"/>
    <w:rsid w:val="002E51D3"/>
    <w:rsid w:val="002E524A"/>
    <w:rsid w:val="002E592B"/>
    <w:rsid w:val="002E5E79"/>
    <w:rsid w:val="002E7DF9"/>
    <w:rsid w:val="002F03EF"/>
    <w:rsid w:val="002F04F0"/>
    <w:rsid w:val="002F092D"/>
    <w:rsid w:val="002F0FBF"/>
    <w:rsid w:val="002F1823"/>
    <w:rsid w:val="002F1E82"/>
    <w:rsid w:val="002F28AE"/>
    <w:rsid w:val="002F2BDA"/>
    <w:rsid w:val="002F2F98"/>
    <w:rsid w:val="002F4181"/>
    <w:rsid w:val="002F46AB"/>
    <w:rsid w:val="002F4C66"/>
    <w:rsid w:val="002F545C"/>
    <w:rsid w:val="002F5E68"/>
    <w:rsid w:val="002F6D01"/>
    <w:rsid w:val="002F70D4"/>
    <w:rsid w:val="002F70E9"/>
    <w:rsid w:val="003010DB"/>
    <w:rsid w:val="003012E8"/>
    <w:rsid w:val="00301459"/>
    <w:rsid w:val="00301639"/>
    <w:rsid w:val="00301971"/>
    <w:rsid w:val="00301A4D"/>
    <w:rsid w:val="00301C0A"/>
    <w:rsid w:val="00301F84"/>
    <w:rsid w:val="003024C5"/>
    <w:rsid w:val="00302AF1"/>
    <w:rsid w:val="003034AE"/>
    <w:rsid w:val="00303D06"/>
    <w:rsid w:val="00304023"/>
    <w:rsid w:val="003045DC"/>
    <w:rsid w:val="00305135"/>
    <w:rsid w:val="003053B6"/>
    <w:rsid w:val="00305BF4"/>
    <w:rsid w:val="00305D5B"/>
    <w:rsid w:val="003061A6"/>
    <w:rsid w:val="003063FF"/>
    <w:rsid w:val="00306830"/>
    <w:rsid w:val="00307385"/>
    <w:rsid w:val="00307FE3"/>
    <w:rsid w:val="0031041F"/>
    <w:rsid w:val="0031042F"/>
    <w:rsid w:val="00310577"/>
    <w:rsid w:val="003109C4"/>
    <w:rsid w:val="0031154A"/>
    <w:rsid w:val="00312068"/>
    <w:rsid w:val="003128F4"/>
    <w:rsid w:val="0031384C"/>
    <w:rsid w:val="003142E3"/>
    <w:rsid w:val="00314E88"/>
    <w:rsid w:val="00314F71"/>
    <w:rsid w:val="003155E8"/>
    <w:rsid w:val="00315671"/>
    <w:rsid w:val="003159E7"/>
    <w:rsid w:val="00315CAA"/>
    <w:rsid w:val="00315FAC"/>
    <w:rsid w:val="003161F8"/>
    <w:rsid w:val="0031671C"/>
    <w:rsid w:val="0031682A"/>
    <w:rsid w:val="00316D3B"/>
    <w:rsid w:val="0031767D"/>
    <w:rsid w:val="00320B49"/>
    <w:rsid w:val="00321908"/>
    <w:rsid w:val="0032260F"/>
    <w:rsid w:val="003229FB"/>
    <w:rsid w:val="00322BC5"/>
    <w:rsid w:val="00323144"/>
    <w:rsid w:val="003235A4"/>
    <w:rsid w:val="003237CD"/>
    <w:rsid w:val="00323A2E"/>
    <w:rsid w:val="00323E03"/>
    <w:rsid w:val="00323E88"/>
    <w:rsid w:val="00324FE9"/>
    <w:rsid w:val="003250CE"/>
    <w:rsid w:val="00325B6D"/>
    <w:rsid w:val="00326BE3"/>
    <w:rsid w:val="00326FF4"/>
    <w:rsid w:val="00327196"/>
    <w:rsid w:val="00330026"/>
    <w:rsid w:val="00330100"/>
    <w:rsid w:val="0033069B"/>
    <w:rsid w:val="00330B03"/>
    <w:rsid w:val="00331379"/>
    <w:rsid w:val="00331637"/>
    <w:rsid w:val="00331DA9"/>
    <w:rsid w:val="00332B0C"/>
    <w:rsid w:val="00332EC4"/>
    <w:rsid w:val="003336D0"/>
    <w:rsid w:val="00333C83"/>
    <w:rsid w:val="00334693"/>
    <w:rsid w:val="00334B23"/>
    <w:rsid w:val="00334C14"/>
    <w:rsid w:val="00334D6C"/>
    <w:rsid w:val="00334EDD"/>
    <w:rsid w:val="00335072"/>
    <w:rsid w:val="003362C4"/>
    <w:rsid w:val="003364E8"/>
    <w:rsid w:val="00336606"/>
    <w:rsid w:val="003375C6"/>
    <w:rsid w:val="00340040"/>
    <w:rsid w:val="00340290"/>
    <w:rsid w:val="00340319"/>
    <w:rsid w:val="00340325"/>
    <w:rsid w:val="003409E9"/>
    <w:rsid w:val="00340BD9"/>
    <w:rsid w:val="00341F83"/>
    <w:rsid w:val="0034314C"/>
    <w:rsid w:val="003431E5"/>
    <w:rsid w:val="003434D8"/>
    <w:rsid w:val="003436B0"/>
    <w:rsid w:val="00344390"/>
    <w:rsid w:val="0034462E"/>
    <w:rsid w:val="00344FE2"/>
    <w:rsid w:val="003450F7"/>
    <w:rsid w:val="00347724"/>
    <w:rsid w:val="00347A3E"/>
    <w:rsid w:val="00347D7F"/>
    <w:rsid w:val="00347EFD"/>
    <w:rsid w:val="0035130E"/>
    <w:rsid w:val="003515D3"/>
    <w:rsid w:val="0035268A"/>
    <w:rsid w:val="00352F84"/>
    <w:rsid w:val="00352F90"/>
    <w:rsid w:val="00353072"/>
    <w:rsid w:val="00353F1A"/>
    <w:rsid w:val="003540B8"/>
    <w:rsid w:val="003541E6"/>
    <w:rsid w:val="003545D7"/>
    <w:rsid w:val="00354B0C"/>
    <w:rsid w:val="0035525D"/>
    <w:rsid w:val="00355E41"/>
    <w:rsid w:val="00355FE1"/>
    <w:rsid w:val="00356389"/>
    <w:rsid w:val="003568B9"/>
    <w:rsid w:val="00356C29"/>
    <w:rsid w:val="00357760"/>
    <w:rsid w:val="00357F40"/>
    <w:rsid w:val="0036024C"/>
    <w:rsid w:val="003606DF"/>
    <w:rsid w:val="00361642"/>
    <w:rsid w:val="003619B6"/>
    <w:rsid w:val="00362242"/>
    <w:rsid w:val="003624B8"/>
    <w:rsid w:val="00362708"/>
    <w:rsid w:val="003628B2"/>
    <w:rsid w:val="00363016"/>
    <w:rsid w:val="00363605"/>
    <w:rsid w:val="00363912"/>
    <w:rsid w:val="003648CA"/>
    <w:rsid w:val="00364BFB"/>
    <w:rsid w:val="0036560B"/>
    <w:rsid w:val="00365901"/>
    <w:rsid w:val="00366591"/>
    <w:rsid w:val="003666A4"/>
    <w:rsid w:val="00366779"/>
    <w:rsid w:val="00366A72"/>
    <w:rsid w:val="00366FA1"/>
    <w:rsid w:val="00370D7D"/>
    <w:rsid w:val="00371415"/>
    <w:rsid w:val="003726F7"/>
    <w:rsid w:val="00372CC8"/>
    <w:rsid w:val="00372D40"/>
    <w:rsid w:val="00372D99"/>
    <w:rsid w:val="00372FAD"/>
    <w:rsid w:val="00373056"/>
    <w:rsid w:val="00374491"/>
    <w:rsid w:val="003744A4"/>
    <w:rsid w:val="003747C1"/>
    <w:rsid w:val="0037605B"/>
    <w:rsid w:val="003765C7"/>
    <w:rsid w:val="00377163"/>
    <w:rsid w:val="00377620"/>
    <w:rsid w:val="003805D7"/>
    <w:rsid w:val="00380966"/>
    <w:rsid w:val="003809B6"/>
    <w:rsid w:val="00380D2F"/>
    <w:rsid w:val="003826E8"/>
    <w:rsid w:val="003826EF"/>
    <w:rsid w:val="003827E8"/>
    <w:rsid w:val="00382E3A"/>
    <w:rsid w:val="0038345F"/>
    <w:rsid w:val="00383807"/>
    <w:rsid w:val="00383B82"/>
    <w:rsid w:val="00383D8C"/>
    <w:rsid w:val="00383DED"/>
    <w:rsid w:val="0038468A"/>
    <w:rsid w:val="00384D67"/>
    <w:rsid w:val="00385168"/>
    <w:rsid w:val="003852EA"/>
    <w:rsid w:val="003853E1"/>
    <w:rsid w:val="0038668F"/>
    <w:rsid w:val="00386CC3"/>
    <w:rsid w:val="00386CF9"/>
    <w:rsid w:val="0039041A"/>
    <w:rsid w:val="00391598"/>
    <w:rsid w:val="00392561"/>
    <w:rsid w:val="00392605"/>
    <w:rsid w:val="0039336A"/>
    <w:rsid w:val="00393570"/>
    <w:rsid w:val="00393600"/>
    <w:rsid w:val="00393DED"/>
    <w:rsid w:val="00393F70"/>
    <w:rsid w:val="00397EEB"/>
    <w:rsid w:val="003A015C"/>
    <w:rsid w:val="003A09EA"/>
    <w:rsid w:val="003A210B"/>
    <w:rsid w:val="003A2A87"/>
    <w:rsid w:val="003A2AC1"/>
    <w:rsid w:val="003A2BFF"/>
    <w:rsid w:val="003A376C"/>
    <w:rsid w:val="003A3EB3"/>
    <w:rsid w:val="003A4187"/>
    <w:rsid w:val="003A42B2"/>
    <w:rsid w:val="003A430F"/>
    <w:rsid w:val="003A5623"/>
    <w:rsid w:val="003A5B69"/>
    <w:rsid w:val="003A669B"/>
    <w:rsid w:val="003A67C8"/>
    <w:rsid w:val="003A6A05"/>
    <w:rsid w:val="003A77BB"/>
    <w:rsid w:val="003A7A92"/>
    <w:rsid w:val="003B068F"/>
    <w:rsid w:val="003B0A48"/>
    <w:rsid w:val="003B1F6B"/>
    <w:rsid w:val="003B2D32"/>
    <w:rsid w:val="003B3982"/>
    <w:rsid w:val="003B3CA3"/>
    <w:rsid w:val="003B4326"/>
    <w:rsid w:val="003B433C"/>
    <w:rsid w:val="003B50BE"/>
    <w:rsid w:val="003B5244"/>
    <w:rsid w:val="003B547E"/>
    <w:rsid w:val="003B5C2B"/>
    <w:rsid w:val="003B767F"/>
    <w:rsid w:val="003B7CF8"/>
    <w:rsid w:val="003B7F1B"/>
    <w:rsid w:val="003C04A1"/>
    <w:rsid w:val="003C08C1"/>
    <w:rsid w:val="003C0972"/>
    <w:rsid w:val="003C1072"/>
    <w:rsid w:val="003C1094"/>
    <w:rsid w:val="003C17E0"/>
    <w:rsid w:val="003C199E"/>
    <w:rsid w:val="003C1D6A"/>
    <w:rsid w:val="003C25F4"/>
    <w:rsid w:val="003C3CF5"/>
    <w:rsid w:val="003C40A7"/>
    <w:rsid w:val="003C5245"/>
    <w:rsid w:val="003C59FD"/>
    <w:rsid w:val="003C5B95"/>
    <w:rsid w:val="003C6769"/>
    <w:rsid w:val="003C6BC5"/>
    <w:rsid w:val="003C702F"/>
    <w:rsid w:val="003C71B6"/>
    <w:rsid w:val="003C73E9"/>
    <w:rsid w:val="003C786D"/>
    <w:rsid w:val="003D0C34"/>
    <w:rsid w:val="003D1668"/>
    <w:rsid w:val="003D1EFE"/>
    <w:rsid w:val="003D1F73"/>
    <w:rsid w:val="003D2020"/>
    <w:rsid w:val="003D213D"/>
    <w:rsid w:val="003D2165"/>
    <w:rsid w:val="003D2922"/>
    <w:rsid w:val="003D2F46"/>
    <w:rsid w:val="003D3D5E"/>
    <w:rsid w:val="003D617F"/>
    <w:rsid w:val="003D6613"/>
    <w:rsid w:val="003D7FB8"/>
    <w:rsid w:val="003E0FB2"/>
    <w:rsid w:val="003E12F0"/>
    <w:rsid w:val="003E1A3B"/>
    <w:rsid w:val="003E228F"/>
    <w:rsid w:val="003E22BA"/>
    <w:rsid w:val="003E28E6"/>
    <w:rsid w:val="003E2D45"/>
    <w:rsid w:val="003E3379"/>
    <w:rsid w:val="003E3E42"/>
    <w:rsid w:val="003E3E53"/>
    <w:rsid w:val="003E4FB5"/>
    <w:rsid w:val="003E55AC"/>
    <w:rsid w:val="003E598D"/>
    <w:rsid w:val="003E5E16"/>
    <w:rsid w:val="003E61EC"/>
    <w:rsid w:val="003E6635"/>
    <w:rsid w:val="003E7396"/>
    <w:rsid w:val="003E7441"/>
    <w:rsid w:val="003E7546"/>
    <w:rsid w:val="003F06BD"/>
    <w:rsid w:val="003F2087"/>
    <w:rsid w:val="003F2262"/>
    <w:rsid w:val="003F27A1"/>
    <w:rsid w:val="003F27CE"/>
    <w:rsid w:val="003F2903"/>
    <w:rsid w:val="003F2970"/>
    <w:rsid w:val="003F3717"/>
    <w:rsid w:val="003F45BC"/>
    <w:rsid w:val="003F4A5C"/>
    <w:rsid w:val="003F4D14"/>
    <w:rsid w:val="003F670C"/>
    <w:rsid w:val="003F6A5E"/>
    <w:rsid w:val="003F6E5F"/>
    <w:rsid w:val="003F7349"/>
    <w:rsid w:val="0040001E"/>
    <w:rsid w:val="00400571"/>
    <w:rsid w:val="004008D6"/>
    <w:rsid w:val="00400985"/>
    <w:rsid w:val="00400BC5"/>
    <w:rsid w:val="004013C1"/>
    <w:rsid w:val="004017DB"/>
    <w:rsid w:val="00404812"/>
    <w:rsid w:val="0040481C"/>
    <w:rsid w:val="00404822"/>
    <w:rsid w:val="00404A47"/>
    <w:rsid w:val="00404FE8"/>
    <w:rsid w:val="0040500E"/>
    <w:rsid w:val="00405226"/>
    <w:rsid w:val="00405B08"/>
    <w:rsid w:val="00405C69"/>
    <w:rsid w:val="00406911"/>
    <w:rsid w:val="00406D60"/>
    <w:rsid w:val="00406E64"/>
    <w:rsid w:val="004073CB"/>
    <w:rsid w:val="00407D66"/>
    <w:rsid w:val="004108F9"/>
    <w:rsid w:val="00410ADC"/>
    <w:rsid w:val="00410B4B"/>
    <w:rsid w:val="00410ED6"/>
    <w:rsid w:val="00410EF6"/>
    <w:rsid w:val="004115F2"/>
    <w:rsid w:val="004117BA"/>
    <w:rsid w:val="00411878"/>
    <w:rsid w:val="00411A5C"/>
    <w:rsid w:val="00411B66"/>
    <w:rsid w:val="00412238"/>
    <w:rsid w:val="00412DB3"/>
    <w:rsid w:val="00412EF5"/>
    <w:rsid w:val="004130DA"/>
    <w:rsid w:val="004132AD"/>
    <w:rsid w:val="004134F5"/>
    <w:rsid w:val="004142B1"/>
    <w:rsid w:val="00415611"/>
    <w:rsid w:val="004169E5"/>
    <w:rsid w:val="00417812"/>
    <w:rsid w:val="00417999"/>
    <w:rsid w:val="00417A83"/>
    <w:rsid w:val="0042026B"/>
    <w:rsid w:val="00420477"/>
    <w:rsid w:val="00420492"/>
    <w:rsid w:val="00420C72"/>
    <w:rsid w:val="00421816"/>
    <w:rsid w:val="00421E27"/>
    <w:rsid w:val="00421E93"/>
    <w:rsid w:val="004227FA"/>
    <w:rsid w:val="00422F0A"/>
    <w:rsid w:val="0042339C"/>
    <w:rsid w:val="0042360F"/>
    <w:rsid w:val="00426E9F"/>
    <w:rsid w:val="0042729D"/>
    <w:rsid w:val="004273F0"/>
    <w:rsid w:val="00427449"/>
    <w:rsid w:val="0043044D"/>
    <w:rsid w:val="00430E4F"/>
    <w:rsid w:val="00430EAA"/>
    <w:rsid w:val="00431A7D"/>
    <w:rsid w:val="00431B65"/>
    <w:rsid w:val="0043251C"/>
    <w:rsid w:val="00432724"/>
    <w:rsid w:val="00432A47"/>
    <w:rsid w:val="004333E4"/>
    <w:rsid w:val="0043347F"/>
    <w:rsid w:val="00433DB3"/>
    <w:rsid w:val="00434617"/>
    <w:rsid w:val="00434720"/>
    <w:rsid w:val="00434929"/>
    <w:rsid w:val="00434A72"/>
    <w:rsid w:val="00434CB8"/>
    <w:rsid w:val="00434DC8"/>
    <w:rsid w:val="00435D2C"/>
    <w:rsid w:val="0043683A"/>
    <w:rsid w:val="004371BE"/>
    <w:rsid w:val="004374DD"/>
    <w:rsid w:val="00441345"/>
    <w:rsid w:val="00441705"/>
    <w:rsid w:val="00441CDC"/>
    <w:rsid w:val="00441D0E"/>
    <w:rsid w:val="00442058"/>
    <w:rsid w:val="00442418"/>
    <w:rsid w:val="00442597"/>
    <w:rsid w:val="00442654"/>
    <w:rsid w:val="00446052"/>
    <w:rsid w:val="00446551"/>
    <w:rsid w:val="0044675A"/>
    <w:rsid w:val="00447209"/>
    <w:rsid w:val="0044729C"/>
    <w:rsid w:val="00447372"/>
    <w:rsid w:val="00450336"/>
    <w:rsid w:val="00451295"/>
    <w:rsid w:val="00451738"/>
    <w:rsid w:val="00451F86"/>
    <w:rsid w:val="00452B5E"/>
    <w:rsid w:val="00452BFE"/>
    <w:rsid w:val="00452FAF"/>
    <w:rsid w:val="004543A2"/>
    <w:rsid w:val="00454B06"/>
    <w:rsid w:val="00455094"/>
    <w:rsid w:val="004550C5"/>
    <w:rsid w:val="004553A3"/>
    <w:rsid w:val="004554C0"/>
    <w:rsid w:val="00455959"/>
    <w:rsid w:val="0045649F"/>
    <w:rsid w:val="00456BE4"/>
    <w:rsid w:val="00456D3A"/>
    <w:rsid w:val="004572FF"/>
    <w:rsid w:val="00457458"/>
    <w:rsid w:val="00460488"/>
    <w:rsid w:val="00461266"/>
    <w:rsid w:val="00461EE2"/>
    <w:rsid w:val="0046216E"/>
    <w:rsid w:val="004629ED"/>
    <w:rsid w:val="00462C5C"/>
    <w:rsid w:val="004630CF"/>
    <w:rsid w:val="00463A52"/>
    <w:rsid w:val="00463DDD"/>
    <w:rsid w:val="00464BEC"/>
    <w:rsid w:val="00464C5E"/>
    <w:rsid w:val="00465037"/>
    <w:rsid w:val="004651EC"/>
    <w:rsid w:val="00466196"/>
    <w:rsid w:val="0046652B"/>
    <w:rsid w:val="00466742"/>
    <w:rsid w:val="00466754"/>
    <w:rsid w:val="004671DC"/>
    <w:rsid w:val="00470988"/>
    <w:rsid w:val="00471AD9"/>
    <w:rsid w:val="00471C1B"/>
    <w:rsid w:val="004722FC"/>
    <w:rsid w:val="004723FD"/>
    <w:rsid w:val="004728C1"/>
    <w:rsid w:val="00472CF1"/>
    <w:rsid w:val="00473C06"/>
    <w:rsid w:val="00473CA4"/>
    <w:rsid w:val="0047436E"/>
    <w:rsid w:val="004748EB"/>
    <w:rsid w:val="00474C31"/>
    <w:rsid w:val="00474C66"/>
    <w:rsid w:val="004755C6"/>
    <w:rsid w:val="0047569B"/>
    <w:rsid w:val="00475E73"/>
    <w:rsid w:val="00475E7D"/>
    <w:rsid w:val="004769CC"/>
    <w:rsid w:val="00477959"/>
    <w:rsid w:val="00477BB1"/>
    <w:rsid w:val="00481804"/>
    <w:rsid w:val="00481B9D"/>
    <w:rsid w:val="00481C00"/>
    <w:rsid w:val="004822D1"/>
    <w:rsid w:val="004824AB"/>
    <w:rsid w:val="0048398E"/>
    <w:rsid w:val="00483ADD"/>
    <w:rsid w:val="00483D92"/>
    <w:rsid w:val="0048468E"/>
    <w:rsid w:val="00486712"/>
    <w:rsid w:val="00486736"/>
    <w:rsid w:val="00486907"/>
    <w:rsid w:val="00486DB2"/>
    <w:rsid w:val="0049051A"/>
    <w:rsid w:val="00490590"/>
    <w:rsid w:val="0049071C"/>
    <w:rsid w:val="00491094"/>
    <w:rsid w:val="00491289"/>
    <w:rsid w:val="00491FB2"/>
    <w:rsid w:val="0049203A"/>
    <w:rsid w:val="00492ACF"/>
    <w:rsid w:val="004930C2"/>
    <w:rsid w:val="004930FE"/>
    <w:rsid w:val="00493B4A"/>
    <w:rsid w:val="0049435B"/>
    <w:rsid w:val="004952F3"/>
    <w:rsid w:val="00495305"/>
    <w:rsid w:val="00495790"/>
    <w:rsid w:val="00495AA0"/>
    <w:rsid w:val="004966CD"/>
    <w:rsid w:val="00496B68"/>
    <w:rsid w:val="004970FF"/>
    <w:rsid w:val="004A065B"/>
    <w:rsid w:val="004A1D58"/>
    <w:rsid w:val="004A1E45"/>
    <w:rsid w:val="004A3ADF"/>
    <w:rsid w:val="004A3CFA"/>
    <w:rsid w:val="004A4315"/>
    <w:rsid w:val="004A445D"/>
    <w:rsid w:val="004A44BA"/>
    <w:rsid w:val="004A454E"/>
    <w:rsid w:val="004A4A2A"/>
    <w:rsid w:val="004A58CE"/>
    <w:rsid w:val="004A5B87"/>
    <w:rsid w:val="004A5CDB"/>
    <w:rsid w:val="004A60B2"/>
    <w:rsid w:val="004A68CD"/>
    <w:rsid w:val="004B10A6"/>
    <w:rsid w:val="004B23B9"/>
    <w:rsid w:val="004B272B"/>
    <w:rsid w:val="004B2A41"/>
    <w:rsid w:val="004B2C4B"/>
    <w:rsid w:val="004B2DA6"/>
    <w:rsid w:val="004B34C4"/>
    <w:rsid w:val="004B44FB"/>
    <w:rsid w:val="004B46ED"/>
    <w:rsid w:val="004B5FF6"/>
    <w:rsid w:val="004B6AA4"/>
    <w:rsid w:val="004B7A4C"/>
    <w:rsid w:val="004B7E5D"/>
    <w:rsid w:val="004C0288"/>
    <w:rsid w:val="004C055A"/>
    <w:rsid w:val="004C06E0"/>
    <w:rsid w:val="004C114E"/>
    <w:rsid w:val="004C1362"/>
    <w:rsid w:val="004C1585"/>
    <w:rsid w:val="004C1860"/>
    <w:rsid w:val="004C18E7"/>
    <w:rsid w:val="004C26BC"/>
    <w:rsid w:val="004C2752"/>
    <w:rsid w:val="004C28C2"/>
    <w:rsid w:val="004C2907"/>
    <w:rsid w:val="004C32DF"/>
    <w:rsid w:val="004C3D57"/>
    <w:rsid w:val="004C3EA7"/>
    <w:rsid w:val="004C4733"/>
    <w:rsid w:val="004C5E3F"/>
    <w:rsid w:val="004C61FA"/>
    <w:rsid w:val="004C6291"/>
    <w:rsid w:val="004C7A32"/>
    <w:rsid w:val="004D04A8"/>
    <w:rsid w:val="004D0BAD"/>
    <w:rsid w:val="004D117C"/>
    <w:rsid w:val="004D11ED"/>
    <w:rsid w:val="004D2AEB"/>
    <w:rsid w:val="004D3531"/>
    <w:rsid w:val="004D3BDB"/>
    <w:rsid w:val="004D452D"/>
    <w:rsid w:val="004D4744"/>
    <w:rsid w:val="004D48E3"/>
    <w:rsid w:val="004D4AF8"/>
    <w:rsid w:val="004D4E4F"/>
    <w:rsid w:val="004D53DB"/>
    <w:rsid w:val="004D56A6"/>
    <w:rsid w:val="004D60EB"/>
    <w:rsid w:val="004D68F1"/>
    <w:rsid w:val="004D6CEF"/>
    <w:rsid w:val="004D79D4"/>
    <w:rsid w:val="004E07D7"/>
    <w:rsid w:val="004E08B3"/>
    <w:rsid w:val="004E0B67"/>
    <w:rsid w:val="004E0F78"/>
    <w:rsid w:val="004E1251"/>
    <w:rsid w:val="004E1D3D"/>
    <w:rsid w:val="004E245D"/>
    <w:rsid w:val="004E2ACD"/>
    <w:rsid w:val="004E3B1D"/>
    <w:rsid w:val="004E48FD"/>
    <w:rsid w:val="004E4DC5"/>
    <w:rsid w:val="004E5629"/>
    <w:rsid w:val="004E5F9B"/>
    <w:rsid w:val="004E65CF"/>
    <w:rsid w:val="004E6772"/>
    <w:rsid w:val="004E68E8"/>
    <w:rsid w:val="004E6B08"/>
    <w:rsid w:val="004E6C47"/>
    <w:rsid w:val="004E70BF"/>
    <w:rsid w:val="004E788A"/>
    <w:rsid w:val="004E78A6"/>
    <w:rsid w:val="004E7A43"/>
    <w:rsid w:val="004E7B9D"/>
    <w:rsid w:val="004E7EEC"/>
    <w:rsid w:val="004F0CFF"/>
    <w:rsid w:val="004F0E88"/>
    <w:rsid w:val="004F11AB"/>
    <w:rsid w:val="004F1530"/>
    <w:rsid w:val="004F1822"/>
    <w:rsid w:val="004F23DE"/>
    <w:rsid w:val="004F24AB"/>
    <w:rsid w:val="004F32EB"/>
    <w:rsid w:val="004F4385"/>
    <w:rsid w:val="004F46E7"/>
    <w:rsid w:val="004F4A94"/>
    <w:rsid w:val="004F4C44"/>
    <w:rsid w:val="004F5183"/>
    <w:rsid w:val="004F57DC"/>
    <w:rsid w:val="004F5908"/>
    <w:rsid w:val="004F5979"/>
    <w:rsid w:val="004F6609"/>
    <w:rsid w:val="004F672E"/>
    <w:rsid w:val="004F7510"/>
    <w:rsid w:val="004F7BB0"/>
    <w:rsid w:val="004F7D4F"/>
    <w:rsid w:val="0050049B"/>
    <w:rsid w:val="00500915"/>
    <w:rsid w:val="005014E4"/>
    <w:rsid w:val="00501543"/>
    <w:rsid w:val="00501772"/>
    <w:rsid w:val="00501F2F"/>
    <w:rsid w:val="0050206E"/>
    <w:rsid w:val="005026AD"/>
    <w:rsid w:val="00502AB7"/>
    <w:rsid w:val="005031C7"/>
    <w:rsid w:val="0050393C"/>
    <w:rsid w:val="00503A3F"/>
    <w:rsid w:val="00503B3D"/>
    <w:rsid w:val="00503D81"/>
    <w:rsid w:val="00503DF2"/>
    <w:rsid w:val="00504452"/>
    <w:rsid w:val="005047C3"/>
    <w:rsid w:val="0050493F"/>
    <w:rsid w:val="00505041"/>
    <w:rsid w:val="0050549F"/>
    <w:rsid w:val="005055F6"/>
    <w:rsid w:val="00505ADB"/>
    <w:rsid w:val="00505E00"/>
    <w:rsid w:val="0050702D"/>
    <w:rsid w:val="0050752F"/>
    <w:rsid w:val="0050798C"/>
    <w:rsid w:val="00510031"/>
    <w:rsid w:val="00510520"/>
    <w:rsid w:val="00510DC5"/>
    <w:rsid w:val="0051150D"/>
    <w:rsid w:val="005116ED"/>
    <w:rsid w:val="00512217"/>
    <w:rsid w:val="00512553"/>
    <w:rsid w:val="00512CB5"/>
    <w:rsid w:val="005137E7"/>
    <w:rsid w:val="00514142"/>
    <w:rsid w:val="0051500B"/>
    <w:rsid w:val="005156EA"/>
    <w:rsid w:val="00515AE9"/>
    <w:rsid w:val="00515EA4"/>
    <w:rsid w:val="00516EDB"/>
    <w:rsid w:val="00516FEF"/>
    <w:rsid w:val="0052042D"/>
    <w:rsid w:val="00520F1D"/>
    <w:rsid w:val="00521956"/>
    <w:rsid w:val="00521F8C"/>
    <w:rsid w:val="0052210D"/>
    <w:rsid w:val="0052378F"/>
    <w:rsid w:val="00523F1D"/>
    <w:rsid w:val="00524466"/>
    <w:rsid w:val="00524648"/>
    <w:rsid w:val="005248F3"/>
    <w:rsid w:val="005250C4"/>
    <w:rsid w:val="00525AB8"/>
    <w:rsid w:val="00525FC7"/>
    <w:rsid w:val="00525FDA"/>
    <w:rsid w:val="00526B95"/>
    <w:rsid w:val="00526E4E"/>
    <w:rsid w:val="00526EE2"/>
    <w:rsid w:val="00527974"/>
    <w:rsid w:val="00531700"/>
    <w:rsid w:val="00531A43"/>
    <w:rsid w:val="00532394"/>
    <w:rsid w:val="00532431"/>
    <w:rsid w:val="005334C8"/>
    <w:rsid w:val="00533B65"/>
    <w:rsid w:val="00533BD3"/>
    <w:rsid w:val="00534A1B"/>
    <w:rsid w:val="005355CB"/>
    <w:rsid w:val="00535BA0"/>
    <w:rsid w:val="00536136"/>
    <w:rsid w:val="00536D21"/>
    <w:rsid w:val="0053704B"/>
    <w:rsid w:val="00537482"/>
    <w:rsid w:val="0053789D"/>
    <w:rsid w:val="00537EE5"/>
    <w:rsid w:val="0054045A"/>
    <w:rsid w:val="0054221E"/>
    <w:rsid w:val="00542E14"/>
    <w:rsid w:val="00543595"/>
    <w:rsid w:val="005435E2"/>
    <w:rsid w:val="00543C0C"/>
    <w:rsid w:val="00544CE7"/>
    <w:rsid w:val="005458F7"/>
    <w:rsid w:val="00545EBC"/>
    <w:rsid w:val="0054648D"/>
    <w:rsid w:val="00546936"/>
    <w:rsid w:val="00546BBC"/>
    <w:rsid w:val="00546D96"/>
    <w:rsid w:val="005471E3"/>
    <w:rsid w:val="00547B5F"/>
    <w:rsid w:val="00547BC0"/>
    <w:rsid w:val="00547DED"/>
    <w:rsid w:val="005505E2"/>
    <w:rsid w:val="00550637"/>
    <w:rsid w:val="005508A7"/>
    <w:rsid w:val="005509E8"/>
    <w:rsid w:val="00550E79"/>
    <w:rsid w:val="00551557"/>
    <w:rsid w:val="00551A4B"/>
    <w:rsid w:val="00551EC9"/>
    <w:rsid w:val="0055281F"/>
    <w:rsid w:val="00552856"/>
    <w:rsid w:val="00552BFD"/>
    <w:rsid w:val="005534D6"/>
    <w:rsid w:val="005541AC"/>
    <w:rsid w:val="00554447"/>
    <w:rsid w:val="0055481A"/>
    <w:rsid w:val="00554A2D"/>
    <w:rsid w:val="00554B6C"/>
    <w:rsid w:val="0055504D"/>
    <w:rsid w:val="0055609A"/>
    <w:rsid w:val="00556D89"/>
    <w:rsid w:val="0055778A"/>
    <w:rsid w:val="00557B63"/>
    <w:rsid w:val="00557FE0"/>
    <w:rsid w:val="0056076A"/>
    <w:rsid w:val="005607BD"/>
    <w:rsid w:val="00560807"/>
    <w:rsid w:val="00560F30"/>
    <w:rsid w:val="00563882"/>
    <w:rsid w:val="00563AB7"/>
    <w:rsid w:val="00563F38"/>
    <w:rsid w:val="0056408A"/>
    <w:rsid w:val="005642E8"/>
    <w:rsid w:val="00564904"/>
    <w:rsid w:val="005654CF"/>
    <w:rsid w:val="00565762"/>
    <w:rsid w:val="00565B8E"/>
    <w:rsid w:val="0056631D"/>
    <w:rsid w:val="00566499"/>
    <w:rsid w:val="00566882"/>
    <w:rsid w:val="00566F45"/>
    <w:rsid w:val="0056793C"/>
    <w:rsid w:val="00567B03"/>
    <w:rsid w:val="00567D80"/>
    <w:rsid w:val="005701ED"/>
    <w:rsid w:val="00570B4E"/>
    <w:rsid w:val="005715A1"/>
    <w:rsid w:val="00571A8C"/>
    <w:rsid w:val="00572EB3"/>
    <w:rsid w:val="005732E9"/>
    <w:rsid w:val="005738A8"/>
    <w:rsid w:val="0057393D"/>
    <w:rsid w:val="00574729"/>
    <w:rsid w:val="0057504E"/>
    <w:rsid w:val="00575D8D"/>
    <w:rsid w:val="00576400"/>
    <w:rsid w:val="00576CD5"/>
    <w:rsid w:val="005776A3"/>
    <w:rsid w:val="00577821"/>
    <w:rsid w:val="0057794E"/>
    <w:rsid w:val="00577CAA"/>
    <w:rsid w:val="0058042E"/>
    <w:rsid w:val="00580530"/>
    <w:rsid w:val="00580E0B"/>
    <w:rsid w:val="0058132C"/>
    <w:rsid w:val="00581920"/>
    <w:rsid w:val="0058211A"/>
    <w:rsid w:val="005828EC"/>
    <w:rsid w:val="00582DA2"/>
    <w:rsid w:val="005837C1"/>
    <w:rsid w:val="00584F31"/>
    <w:rsid w:val="00585251"/>
    <w:rsid w:val="005858BF"/>
    <w:rsid w:val="005863BF"/>
    <w:rsid w:val="00586474"/>
    <w:rsid w:val="00586736"/>
    <w:rsid w:val="005867FD"/>
    <w:rsid w:val="00586C86"/>
    <w:rsid w:val="0058776F"/>
    <w:rsid w:val="00587B82"/>
    <w:rsid w:val="00587F04"/>
    <w:rsid w:val="00590078"/>
    <w:rsid w:val="00590AC5"/>
    <w:rsid w:val="00590AEE"/>
    <w:rsid w:val="005912CD"/>
    <w:rsid w:val="00591366"/>
    <w:rsid w:val="0059147A"/>
    <w:rsid w:val="005918FA"/>
    <w:rsid w:val="00591D55"/>
    <w:rsid w:val="00591E4D"/>
    <w:rsid w:val="00591E7D"/>
    <w:rsid w:val="00592159"/>
    <w:rsid w:val="00592A88"/>
    <w:rsid w:val="00592C77"/>
    <w:rsid w:val="00593AE6"/>
    <w:rsid w:val="005946FD"/>
    <w:rsid w:val="00594CFD"/>
    <w:rsid w:val="0059543A"/>
    <w:rsid w:val="005967F7"/>
    <w:rsid w:val="00596C5B"/>
    <w:rsid w:val="00596E8E"/>
    <w:rsid w:val="005A0429"/>
    <w:rsid w:val="005A058B"/>
    <w:rsid w:val="005A0C7E"/>
    <w:rsid w:val="005A181C"/>
    <w:rsid w:val="005A1889"/>
    <w:rsid w:val="005A18F6"/>
    <w:rsid w:val="005A1984"/>
    <w:rsid w:val="005A19AB"/>
    <w:rsid w:val="005A19D3"/>
    <w:rsid w:val="005A221E"/>
    <w:rsid w:val="005A292B"/>
    <w:rsid w:val="005A2D47"/>
    <w:rsid w:val="005A3A68"/>
    <w:rsid w:val="005A3F6B"/>
    <w:rsid w:val="005A5360"/>
    <w:rsid w:val="005A5BC1"/>
    <w:rsid w:val="005A5C0F"/>
    <w:rsid w:val="005A5C34"/>
    <w:rsid w:val="005A5F8E"/>
    <w:rsid w:val="005A680C"/>
    <w:rsid w:val="005A6864"/>
    <w:rsid w:val="005A6EEF"/>
    <w:rsid w:val="005A7A93"/>
    <w:rsid w:val="005B0993"/>
    <w:rsid w:val="005B11D8"/>
    <w:rsid w:val="005B266B"/>
    <w:rsid w:val="005B2CE3"/>
    <w:rsid w:val="005B4573"/>
    <w:rsid w:val="005B4F5D"/>
    <w:rsid w:val="005B55F7"/>
    <w:rsid w:val="005B58EB"/>
    <w:rsid w:val="005B59C5"/>
    <w:rsid w:val="005B632F"/>
    <w:rsid w:val="005B64A0"/>
    <w:rsid w:val="005B71A7"/>
    <w:rsid w:val="005B7C41"/>
    <w:rsid w:val="005C0489"/>
    <w:rsid w:val="005C0815"/>
    <w:rsid w:val="005C0991"/>
    <w:rsid w:val="005C113C"/>
    <w:rsid w:val="005C174C"/>
    <w:rsid w:val="005C238F"/>
    <w:rsid w:val="005C2591"/>
    <w:rsid w:val="005C2CC5"/>
    <w:rsid w:val="005C35C7"/>
    <w:rsid w:val="005C3867"/>
    <w:rsid w:val="005C3E62"/>
    <w:rsid w:val="005C403A"/>
    <w:rsid w:val="005C622F"/>
    <w:rsid w:val="005C6BB7"/>
    <w:rsid w:val="005C6DCE"/>
    <w:rsid w:val="005C7215"/>
    <w:rsid w:val="005C7501"/>
    <w:rsid w:val="005C764F"/>
    <w:rsid w:val="005C7EC2"/>
    <w:rsid w:val="005D0094"/>
    <w:rsid w:val="005D0DD3"/>
    <w:rsid w:val="005D2503"/>
    <w:rsid w:val="005D346A"/>
    <w:rsid w:val="005D37F3"/>
    <w:rsid w:val="005D4474"/>
    <w:rsid w:val="005D4A98"/>
    <w:rsid w:val="005D50A2"/>
    <w:rsid w:val="005D51BB"/>
    <w:rsid w:val="005D53A4"/>
    <w:rsid w:val="005D5888"/>
    <w:rsid w:val="005D6832"/>
    <w:rsid w:val="005D7377"/>
    <w:rsid w:val="005D76F2"/>
    <w:rsid w:val="005D7754"/>
    <w:rsid w:val="005D7A5B"/>
    <w:rsid w:val="005E00D1"/>
    <w:rsid w:val="005E053B"/>
    <w:rsid w:val="005E092D"/>
    <w:rsid w:val="005E0BE2"/>
    <w:rsid w:val="005E0DF6"/>
    <w:rsid w:val="005E0FAF"/>
    <w:rsid w:val="005E1040"/>
    <w:rsid w:val="005E1D01"/>
    <w:rsid w:val="005E261A"/>
    <w:rsid w:val="005E2935"/>
    <w:rsid w:val="005E2CCC"/>
    <w:rsid w:val="005E32AA"/>
    <w:rsid w:val="005E4B7E"/>
    <w:rsid w:val="005E4C13"/>
    <w:rsid w:val="005E6B25"/>
    <w:rsid w:val="005E74E9"/>
    <w:rsid w:val="005E7696"/>
    <w:rsid w:val="005E7A18"/>
    <w:rsid w:val="005F024E"/>
    <w:rsid w:val="005F04A9"/>
    <w:rsid w:val="005F05AD"/>
    <w:rsid w:val="005F0AF3"/>
    <w:rsid w:val="005F0DF8"/>
    <w:rsid w:val="005F1CD4"/>
    <w:rsid w:val="005F2A29"/>
    <w:rsid w:val="005F2B83"/>
    <w:rsid w:val="005F2DE0"/>
    <w:rsid w:val="005F3ED9"/>
    <w:rsid w:val="005F4E35"/>
    <w:rsid w:val="005F4F67"/>
    <w:rsid w:val="005F51BB"/>
    <w:rsid w:val="005F5689"/>
    <w:rsid w:val="005F5C45"/>
    <w:rsid w:val="005F5CFF"/>
    <w:rsid w:val="005F60EC"/>
    <w:rsid w:val="005F756F"/>
    <w:rsid w:val="006001A6"/>
    <w:rsid w:val="006002C8"/>
    <w:rsid w:val="006009C6"/>
    <w:rsid w:val="006016A8"/>
    <w:rsid w:val="0060193D"/>
    <w:rsid w:val="00601BF8"/>
    <w:rsid w:val="00601F5F"/>
    <w:rsid w:val="00603486"/>
    <w:rsid w:val="00603559"/>
    <w:rsid w:val="006035E6"/>
    <w:rsid w:val="00604254"/>
    <w:rsid w:val="006049D9"/>
    <w:rsid w:val="00604D70"/>
    <w:rsid w:val="006050C7"/>
    <w:rsid w:val="006050D3"/>
    <w:rsid w:val="00605B4F"/>
    <w:rsid w:val="00605CF2"/>
    <w:rsid w:val="00605E2A"/>
    <w:rsid w:val="006072F4"/>
    <w:rsid w:val="00607F1C"/>
    <w:rsid w:val="006107DE"/>
    <w:rsid w:val="00610EFF"/>
    <w:rsid w:val="006111C2"/>
    <w:rsid w:val="0061120E"/>
    <w:rsid w:val="00611F7D"/>
    <w:rsid w:val="0061253D"/>
    <w:rsid w:val="006127BC"/>
    <w:rsid w:val="006129CB"/>
    <w:rsid w:val="00613165"/>
    <w:rsid w:val="006136FE"/>
    <w:rsid w:val="006140D2"/>
    <w:rsid w:val="006145EF"/>
    <w:rsid w:val="00615454"/>
    <w:rsid w:val="00616028"/>
    <w:rsid w:val="0061625C"/>
    <w:rsid w:val="0061635B"/>
    <w:rsid w:val="0061705C"/>
    <w:rsid w:val="00617753"/>
    <w:rsid w:val="006177A3"/>
    <w:rsid w:val="006206EC"/>
    <w:rsid w:val="006207FD"/>
    <w:rsid w:val="00620C9F"/>
    <w:rsid w:val="0062114B"/>
    <w:rsid w:val="00621449"/>
    <w:rsid w:val="00621A04"/>
    <w:rsid w:val="00622109"/>
    <w:rsid w:val="00622875"/>
    <w:rsid w:val="00622911"/>
    <w:rsid w:val="006232D7"/>
    <w:rsid w:val="00623CDB"/>
    <w:rsid w:val="006240F3"/>
    <w:rsid w:val="00624802"/>
    <w:rsid w:val="00625835"/>
    <w:rsid w:val="00625FD4"/>
    <w:rsid w:val="00626F70"/>
    <w:rsid w:val="006273DA"/>
    <w:rsid w:val="0063002C"/>
    <w:rsid w:val="00630255"/>
    <w:rsid w:val="006304A2"/>
    <w:rsid w:val="00630FA6"/>
    <w:rsid w:val="00631044"/>
    <w:rsid w:val="00631902"/>
    <w:rsid w:val="00633274"/>
    <w:rsid w:val="0063346E"/>
    <w:rsid w:val="00633789"/>
    <w:rsid w:val="00635C44"/>
    <w:rsid w:val="006372AA"/>
    <w:rsid w:val="00637344"/>
    <w:rsid w:val="00640A96"/>
    <w:rsid w:val="006414B6"/>
    <w:rsid w:val="00641D00"/>
    <w:rsid w:val="006435C3"/>
    <w:rsid w:val="006439DC"/>
    <w:rsid w:val="00645059"/>
    <w:rsid w:val="00646822"/>
    <w:rsid w:val="00647355"/>
    <w:rsid w:val="00647360"/>
    <w:rsid w:val="006476C0"/>
    <w:rsid w:val="00647B49"/>
    <w:rsid w:val="00647C46"/>
    <w:rsid w:val="00650685"/>
    <w:rsid w:val="00650941"/>
    <w:rsid w:val="006520C0"/>
    <w:rsid w:val="0065216A"/>
    <w:rsid w:val="006524DD"/>
    <w:rsid w:val="006529F1"/>
    <w:rsid w:val="0065324F"/>
    <w:rsid w:val="006537CE"/>
    <w:rsid w:val="00653D00"/>
    <w:rsid w:val="00653E0F"/>
    <w:rsid w:val="00654856"/>
    <w:rsid w:val="00654CF6"/>
    <w:rsid w:val="00654F66"/>
    <w:rsid w:val="006559FF"/>
    <w:rsid w:val="00655D0E"/>
    <w:rsid w:val="00656034"/>
    <w:rsid w:val="006565A0"/>
    <w:rsid w:val="006571A6"/>
    <w:rsid w:val="006601CB"/>
    <w:rsid w:val="006617D0"/>
    <w:rsid w:val="00661A03"/>
    <w:rsid w:val="006621B2"/>
    <w:rsid w:val="006630C7"/>
    <w:rsid w:val="00663516"/>
    <w:rsid w:val="00663AF9"/>
    <w:rsid w:val="00663EC1"/>
    <w:rsid w:val="00663F6A"/>
    <w:rsid w:val="0066441F"/>
    <w:rsid w:val="00664648"/>
    <w:rsid w:val="00665010"/>
    <w:rsid w:val="00665948"/>
    <w:rsid w:val="006666C8"/>
    <w:rsid w:val="00666782"/>
    <w:rsid w:val="006667E5"/>
    <w:rsid w:val="0066702A"/>
    <w:rsid w:val="0066724F"/>
    <w:rsid w:val="00670643"/>
    <w:rsid w:val="006706ED"/>
    <w:rsid w:val="00670BAB"/>
    <w:rsid w:val="00670D2E"/>
    <w:rsid w:val="0067108A"/>
    <w:rsid w:val="006715F0"/>
    <w:rsid w:val="00671AC7"/>
    <w:rsid w:val="00671F80"/>
    <w:rsid w:val="0067289F"/>
    <w:rsid w:val="00672CF9"/>
    <w:rsid w:val="006734BE"/>
    <w:rsid w:val="00674674"/>
    <w:rsid w:val="00674B60"/>
    <w:rsid w:val="00675A0C"/>
    <w:rsid w:val="00675A48"/>
    <w:rsid w:val="00675C54"/>
    <w:rsid w:val="00676648"/>
    <w:rsid w:val="006768A1"/>
    <w:rsid w:val="00676B73"/>
    <w:rsid w:val="00676E14"/>
    <w:rsid w:val="00677557"/>
    <w:rsid w:val="006779FD"/>
    <w:rsid w:val="00680896"/>
    <w:rsid w:val="006811E1"/>
    <w:rsid w:val="006812CE"/>
    <w:rsid w:val="006827FA"/>
    <w:rsid w:val="006832EC"/>
    <w:rsid w:val="006838B8"/>
    <w:rsid w:val="006838E9"/>
    <w:rsid w:val="00683CD5"/>
    <w:rsid w:val="00683F3D"/>
    <w:rsid w:val="00684594"/>
    <w:rsid w:val="00684965"/>
    <w:rsid w:val="00685449"/>
    <w:rsid w:val="00685FA5"/>
    <w:rsid w:val="00686B67"/>
    <w:rsid w:val="00686CF8"/>
    <w:rsid w:val="00687694"/>
    <w:rsid w:val="00687B47"/>
    <w:rsid w:val="00687BF2"/>
    <w:rsid w:val="00691060"/>
    <w:rsid w:val="00691526"/>
    <w:rsid w:val="00691DBD"/>
    <w:rsid w:val="006923D7"/>
    <w:rsid w:val="0069266D"/>
    <w:rsid w:val="006928C5"/>
    <w:rsid w:val="00692EAB"/>
    <w:rsid w:val="00693F88"/>
    <w:rsid w:val="00694200"/>
    <w:rsid w:val="00694795"/>
    <w:rsid w:val="006947A4"/>
    <w:rsid w:val="00694840"/>
    <w:rsid w:val="0069492C"/>
    <w:rsid w:val="0069496A"/>
    <w:rsid w:val="00694B79"/>
    <w:rsid w:val="00694EBB"/>
    <w:rsid w:val="0069551F"/>
    <w:rsid w:val="00695EE9"/>
    <w:rsid w:val="00695F43"/>
    <w:rsid w:val="00696705"/>
    <w:rsid w:val="006967AB"/>
    <w:rsid w:val="00696AD2"/>
    <w:rsid w:val="00697054"/>
    <w:rsid w:val="00697382"/>
    <w:rsid w:val="006A0BFE"/>
    <w:rsid w:val="006A0E23"/>
    <w:rsid w:val="006A0F1C"/>
    <w:rsid w:val="006A12B9"/>
    <w:rsid w:val="006A133E"/>
    <w:rsid w:val="006A14A6"/>
    <w:rsid w:val="006A38D1"/>
    <w:rsid w:val="006A3EA4"/>
    <w:rsid w:val="006A4137"/>
    <w:rsid w:val="006A44A6"/>
    <w:rsid w:val="006A4C5F"/>
    <w:rsid w:val="006A4D2B"/>
    <w:rsid w:val="006A4E89"/>
    <w:rsid w:val="006A59EA"/>
    <w:rsid w:val="006A5C1B"/>
    <w:rsid w:val="006A66C4"/>
    <w:rsid w:val="006A7146"/>
    <w:rsid w:val="006A7218"/>
    <w:rsid w:val="006A73D3"/>
    <w:rsid w:val="006A7500"/>
    <w:rsid w:val="006B0A0E"/>
    <w:rsid w:val="006B0BD2"/>
    <w:rsid w:val="006B15C2"/>
    <w:rsid w:val="006B18F8"/>
    <w:rsid w:val="006B1A41"/>
    <w:rsid w:val="006B25B3"/>
    <w:rsid w:val="006B38A8"/>
    <w:rsid w:val="006B3F31"/>
    <w:rsid w:val="006B40A4"/>
    <w:rsid w:val="006B530B"/>
    <w:rsid w:val="006B5640"/>
    <w:rsid w:val="006B6551"/>
    <w:rsid w:val="006B6834"/>
    <w:rsid w:val="006B6CFB"/>
    <w:rsid w:val="006B7803"/>
    <w:rsid w:val="006B7DAE"/>
    <w:rsid w:val="006B7FFC"/>
    <w:rsid w:val="006C0109"/>
    <w:rsid w:val="006C154B"/>
    <w:rsid w:val="006C1D3F"/>
    <w:rsid w:val="006C1FED"/>
    <w:rsid w:val="006C2841"/>
    <w:rsid w:val="006C2C89"/>
    <w:rsid w:val="006C3133"/>
    <w:rsid w:val="006C35BF"/>
    <w:rsid w:val="006C3618"/>
    <w:rsid w:val="006C36BD"/>
    <w:rsid w:val="006C3860"/>
    <w:rsid w:val="006C3CA7"/>
    <w:rsid w:val="006C3EF8"/>
    <w:rsid w:val="006C41B8"/>
    <w:rsid w:val="006C4966"/>
    <w:rsid w:val="006C54F3"/>
    <w:rsid w:val="006C584D"/>
    <w:rsid w:val="006C5C35"/>
    <w:rsid w:val="006C5FAA"/>
    <w:rsid w:val="006C6E91"/>
    <w:rsid w:val="006C6EB6"/>
    <w:rsid w:val="006C6FC7"/>
    <w:rsid w:val="006C78DD"/>
    <w:rsid w:val="006D016B"/>
    <w:rsid w:val="006D0BA7"/>
    <w:rsid w:val="006D14FC"/>
    <w:rsid w:val="006D1585"/>
    <w:rsid w:val="006D1D60"/>
    <w:rsid w:val="006D1FFB"/>
    <w:rsid w:val="006D2E40"/>
    <w:rsid w:val="006D3C31"/>
    <w:rsid w:val="006D45A2"/>
    <w:rsid w:val="006D4CD8"/>
    <w:rsid w:val="006D4CDB"/>
    <w:rsid w:val="006D5CE6"/>
    <w:rsid w:val="006D5F42"/>
    <w:rsid w:val="006D6023"/>
    <w:rsid w:val="006D6B1B"/>
    <w:rsid w:val="006D6FC9"/>
    <w:rsid w:val="006D7165"/>
    <w:rsid w:val="006D7E23"/>
    <w:rsid w:val="006E008B"/>
    <w:rsid w:val="006E07E8"/>
    <w:rsid w:val="006E08A4"/>
    <w:rsid w:val="006E0931"/>
    <w:rsid w:val="006E09FE"/>
    <w:rsid w:val="006E1832"/>
    <w:rsid w:val="006E18F6"/>
    <w:rsid w:val="006E1B27"/>
    <w:rsid w:val="006E1D64"/>
    <w:rsid w:val="006E2476"/>
    <w:rsid w:val="006E2B11"/>
    <w:rsid w:val="006E4C9C"/>
    <w:rsid w:val="006E4E57"/>
    <w:rsid w:val="006E5F4C"/>
    <w:rsid w:val="006E67CF"/>
    <w:rsid w:val="006E69D7"/>
    <w:rsid w:val="006E6EF9"/>
    <w:rsid w:val="006E73AA"/>
    <w:rsid w:val="006E7E33"/>
    <w:rsid w:val="006F014D"/>
    <w:rsid w:val="006F094D"/>
    <w:rsid w:val="006F0D2F"/>
    <w:rsid w:val="006F10ED"/>
    <w:rsid w:val="006F116A"/>
    <w:rsid w:val="006F1C6A"/>
    <w:rsid w:val="006F5946"/>
    <w:rsid w:val="006F5FCF"/>
    <w:rsid w:val="006F613F"/>
    <w:rsid w:val="006F6E9D"/>
    <w:rsid w:val="006F7428"/>
    <w:rsid w:val="006F74F2"/>
    <w:rsid w:val="006F7610"/>
    <w:rsid w:val="00701F66"/>
    <w:rsid w:val="00702B09"/>
    <w:rsid w:val="0070308D"/>
    <w:rsid w:val="007038B7"/>
    <w:rsid w:val="007040BC"/>
    <w:rsid w:val="00704AB1"/>
    <w:rsid w:val="00704B98"/>
    <w:rsid w:val="00705B4B"/>
    <w:rsid w:val="00705CBC"/>
    <w:rsid w:val="007066BB"/>
    <w:rsid w:val="0070676A"/>
    <w:rsid w:val="00706B59"/>
    <w:rsid w:val="00707B09"/>
    <w:rsid w:val="00710D75"/>
    <w:rsid w:val="007118D3"/>
    <w:rsid w:val="00712092"/>
    <w:rsid w:val="007125CB"/>
    <w:rsid w:val="0071264B"/>
    <w:rsid w:val="00712D82"/>
    <w:rsid w:val="007131AF"/>
    <w:rsid w:val="00713318"/>
    <w:rsid w:val="0071422A"/>
    <w:rsid w:val="007146E3"/>
    <w:rsid w:val="007149D5"/>
    <w:rsid w:val="00714CCF"/>
    <w:rsid w:val="00714EE8"/>
    <w:rsid w:val="00715013"/>
    <w:rsid w:val="00715269"/>
    <w:rsid w:val="00715B2B"/>
    <w:rsid w:val="00715C46"/>
    <w:rsid w:val="00715E04"/>
    <w:rsid w:val="007169BE"/>
    <w:rsid w:val="0071730D"/>
    <w:rsid w:val="00717349"/>
    <w:rsid w:val="00717BC0"/>
    <w:rsid w:val="007201BF"/>
    <w:rsid w:val="007201D9"/>
    <w:rsid w:val="00720E33"/>
    <w:rsid w:val="00722AFF"/>
    <w:rsid w:val="00722D8B"/>
    <w:rsid w:val="007230D3"/>
    <w:rsid w:val="007239D3"/>
    <w:rsid w:val="007246D7"/>
    <w:rsid w:val="007248C8"/>
    <w:rsid w:val="007248E1"/>
    <w:rsid w:val="00724A23"/>
    <w:rsid w:val="00725262"/>
    <w:rsid w:val="007253F2"/>
    <w:rsid w:val="00725443"/>
    <w:rsid w:val="007254F7"/>
    <w:rsid w:val="007260CD"/>
    <w:rsid w:val="00727634"/>
    <w:rsid w:val="00727C73"/>
    <w:rsid w:val="0073069D"/>
    <w:rsid w:val="0073083B"/>
    <w:rsid w:val="00731091"/>
    <w:rsid w:val="00731429"/>
    <w:rsid w:val="00731AA8"/>
    <w:rsid w:val="00731EA1"/>
    <w:rsid w:val="00731EFA"/>
    <w:rsid w:val="00732290"/>
    <w:rsid w:val="00732FCE"/>
    <w:rsid w:val="007333AC"/>
    <w:rsid w:val="0073347F"/>
    <w:rsid w:val="0073369A"/>
    <w:rsid w:val="00733AA2"/>
    <w:rsid w:val="00733E87"/>
    <w:rsid w:val="0073413F"/>
    <w:rsid w:val="00734D62"/>
    <w:rsid w:val="00734E66"/>
    <w:rsid w:val="00735500"/>
    <w:rsid w:val="00735DAD"/>
    <w:rsid w:val="00735F70"/>
    <w:rsid w:val="00736AA1"/>
    <w:rsid w:val="0073795F"/>
    <w:rsid w:val="0074028A"/>
    <w:rsid w:val="0074096D"/>
    <w:rsid w:val="00743120"/>
    <w:rsid w:val="00743CE7"/>
    <w:rsid w:val="007448FD"/>
    <w:rsid w:val="00744B32"/>
    <w:rsid w:val="007454D6"/>
    <w:rsid w:val="007469CF"/>
    <w:rsid w:val="00747289"/>
    <w:rsid w:val="0074750F"/>
    <w:rsid w:val="00747ABD"/>
    <w:rsid w:val="00750D32"/>
    <w:rsid w:val="0075167D"/>
    <w:rsid w:val="00751BA4"/>
    <w:rsid w:val="00751F9F"/>
    <w:rsid w:val="0075252B"/>
    <w:rsid w:val="00752665"/>
    <w:rsid w:val="0075274B"/>
    <w:rsid w:val="00752C68"/>
    <w:rsid w:val="0075329F"/>
    <w:rsid w:val="007539F8"/>
    <w:rsid w:val="00753A8B"/>
    <w:rsid w:val="00753BFF"/>
    <w:rsid w:val="0075478D"/>
    <w:rsid w:val="007547F7"/>
    <w:rsid w:val="00754C71"/>
    <w:rsid w:val="007552A7"/>
    <w:rsid w:val="007555EE"/>
    <w:rsid w:val="00755E6E"/>
    <w:rsid w:val="00756525"/>
    <w:rsid w:val="00756B19"/>
    <w:rsid w:val="00757946"/>
    <w:rsid w:val="00757E2B"/>
    <w:rsid w:val="0076034B"/>
    <w:rsid w:val="00760532"/>
    <w:rsid w:val="007607E6"/>
    <w:rsid w:val="00760901"/>
    <w:rsid w:val="00760F3E"/>
    <w:rsid w:val="00762639"/>
    <w:rsid w:val="00762740"/>
    <w:rsid w:val="00762AC2"/>
    <w:rsid w:val="00762DB1"/>
    <w:rsid w:val="00763180"/>
    <w:rsid w:val="00763B02"/>
    <w:rsid w:val="00764F87"/>
    <w:rsid w:val="0076530F"/>
    <w:rsid w:val="007653BC"/>
    <w:rsid w:val="00765CA1"/>
    <w:rsid w:val="00765FBE"/>
    <w:rsid w:val="007669A6"/>
    <w:rsid w:val="00766B71"/>
    <w:rsid w:val="00766D30"/>
    <w:rsid w:val="00771372"/>
    <w:rsid w:val="007716B6"/>
    <w:rsid w:val="00771F71"/>
    <w:rsid w:val="007724C9"/>
    <w:rsid w:val="00772A88"/>
    <w:rsid w:val="00772B9D"/>
    <w:rsid w:val="00773BE0"/>
    <w:rsid w:val="0077463B"/>
    <w:rsid w:val="00774B0A"/>
    <w:rsid w:val="00774C64"/>
    <w:rsid w:val="00775421"/>
    <w:rsid w:val="0077556A"/>
    <w:rsid w:val="0077589B"/>
    <w:rsid w:val="00776AFB"/>
    <w:rsid w:val="00776C88"/>
    <w:rsid w:val="0077742F"/>
    <w:rsid w:val="00777D26"/>
    <w:rsid w:val="0078083D"/>
    <w:rsid w:val="00780F2A"/>
    <w:rsid w:val="00781ACC"/>
    <w:rsid w:val="00781E4A"/>
    <w:rsid w:val="0078275E"/>
    <w:rsid w:val="007841E0"/>
    <w:rsid w:val="00784719"/>
    <w:rsid w:val="0078478C"/>
    <w:rsid w:val="00784981"/>
    <w:rsid w:val="00785CE5"/>
    <w:rsid w:val="00785D17"/>
    <w:rsid w:val="00785FA3"/>
    <w:rsid w:val="007868C4"/>
    <w:rsid w:val="00787429"/>
    <w:rsid w:val="00787E58"/>
    <w:rsid w:val="0079037B"/>
    <w:rsid w:val="007904B1"/>
    <w:rsid w:val="007906CC"/>
    <w:rsid w:val="00790CC8"/>
    <w:rsid w:val="00792424"/>
    <w:rsid w:val="00793431"/>
    <w:rsid w:val="00793A3D"/>
    <w:rsid w:val="00794048"/>
    <w:rsid w:val="0079484D"/>
    <w:rsid w:val="00794F76"/>
    <w:rsid w:val="00795721"/>
    <w:rsid w:val="0079583A"/>
    <w:rsid w:val="007958FA"/>
    <w:rsid w:val="00795FAF"/>
    <w:rsid w:val="00796096"/>
    <w:rsid w:val="0079623B"/>
    <w:rsid w:val="0079658D"/>
    <w:rsid w:val="007968B1"/>
    <w:rsid w:val="007969C3"/>
    <w:rsid w:val="00797099"/>
    <w:rsid w:val="007A021A"/>
    <w:rsid w:val="007A0859"/>
    <w:rsid w:val="007A0C36"/>
    <w:rsid w:val="007A14C1"/>
    <w:rsid w:val="007A177F"/>
    <w:rsid w:val="007A1FC6"/>
    <w:rsid w:val="007A28CD"/>
    <w:rsid w:val="007A290E"/>
    <w:rsid w:val="007A2E1E"/>
    <w:rsid w:val="007A3401"/>
    <w:rsid w:val="007A4821"/>
    <w:rsid w:val="007A5545"/>
    <w:rsid w:val="007A584B"/>
    <w:rsid w:val="007A59BB"/>
    <w:rsid w:val="007A6222"/>
    <w:rsid w:val="007A67D4"/>
    <w:rsid w:val="007A6E12"/>
    <w:rsid w:val="007A70B8"/>
    <w:rsid w:val="007A76A7"/>
    <w:rsid w:val="007A7BD4"/>
    <w:rsid w:val="007A7C73"/>
    <w:rsid w:val="007B03C7"/>
    <w:rsid w:val="007B0919"/>
    <w:rsid w:val="007B1058"/>
    <w:rsid w:val="007B10AA"/>
    <w:rsid w:val="007B13E7"/>
    <w:rsid w:val="007B198B"/>
    <w:rsid w:val="007B1ED8"/>
    <w:rsid w:val="007B2042"/>
    <w:rsid w:val="007B332D"/>
    <w:rsid w:val="007B3A18"/>
    <w:rsid w:val="007B3BF6"/>
    <w:rsid w:val="007B3F69"/>
    <w:rsid w:val="007B4A91"/>
    <w:rsid w:val="007B53CE"/>
    <w:rsid w:val="007B55E6"/>
    <w:rsid w:val="007B56EF"/>
    <w:rsid w:val="007B79DF"/>
    <w:rsid w:val="007B7A8A"/>
    <w:rsid w:val="007B7DF9"/>
    <w:rsid w:val="007B7FC4"/>
    <w:rsid w:val="007C0688"/>
    <w:rsid w:val="007C139D"/>
    <w:rsid w:val="007C181E"/>
    <w:rsid w:val="007C2128"/>
    <w:rsid w:val="007C2D95"/>
    <w:rsid w:val="007C2F47"/>
    <w:rsid w:val="007C2FDF"/>
    <w:rsid w:val="007C3434"/>
    <w:rsid w:val="007C370A"/>
    <w:rsid w:val="007C48E5"/>
    <w:rsid w:val="007C544B"/>
    <w:rsid w:val="007C607B"/>
    <w:rsid w:val="007C63A7"/>
    <w:rsid w:val="007C67F7"/>
    <w:rsid w:val="007C6C7A"/>
    <w:rsid w:val="007C72D6"/>
    <w:rsid w:val="007C74EA"/>
    <w:rsid w:val="007C7DFF"/>
    <w:rsid w:val="007C7F68"/>
    <w:rsid w:val="007D074C"/>
    <w:rsid w:val="007D0BF4"/>
    <w:rsid w:val="007D23B3"/>
    <w:rsid w:val="007D31D9"/>
    <w:rsid w:val="007D409B"/>
    <w:rsid w:val="007D41E9"/>
    <w:rsid w:val="007D4872"/>
    <w:rsid w:val="007D489E"/>
    <w:rsid w:val="007D518E"/>
    <w:rsid w:val="007D6102"/>
    <w:rsid w:val="007D6149"/>
    <w:rsid w:val="007D6EC8"/>
    <w:rsid w:val="007D7246"/>
    <w:rsid w:val="007D7461"/>
    <w:rsid w:val="007E00C2"/>
    <w:rsid w:val="007E00CD"/>
    <w:rsid w:val="007E03CF"/>
    <w:rsid w:val="007E1556"/>
    <w:rsid w:val="007E285B"/>
    <w:rsid w:val="007E2BAE"/>
    <w:rsid w:val="007E3829"/>
    <w:rsid w:val="007E41C0"/>
    <w:rsid w:val="007E4437"/>
    <w:rsid w:val="007E4DCE"/>
    <w:rsid w:val="007E58BB"/>
    <w:rsid w:val="007E5924"/>
    <w:rsid w:val="007E59A9"/>
    <w:rsid w:val="007E59DD"/>
    <w:rsid w:val="007E61FD"/>
    <w:rsid w:val="007E66FF"/>
    <w:rsid w:val="007E67F7"/>
    <w:rsid w:val="007E6E0B"/>
    <w:rsid w:val="007E74AB"/>
    <w:rsid w:val="007E75AF"/>
    <w:rsid w:val="007E7C6A"/>
    <w:rsid w:val="007F0653"/>
    <w:rsid w:val="007F08B6"/>
    <w:rsid w:val="007F0B08"/>
    <w:rsid w:val="007F0BE9"/>
    <w:rsid w:val="007F122A"/>
    <w:rsid w:val="007F1576"/>
    <w:rsid w:val="007F19E5"/>
    <w:rsid w:val="007F206E"/>
    <w:rsid w:val="007F2E21"/>
    <w:rsid w:val="007F32CD"/>
    <w:rsid w:val="007F3388"/>
    <w:rsid w:val="007F36A0"/>
    <w:rsid w:val="007F41CD"/>
    <w:rsid w:val="007F479E"/>
    <w:rsid w:val="007F5004"/>
    <w:rsid w:val="007F5186"/>
    <w:rsid w:val="007F5913"/>
    <w:rsid w:val="007F5BB0"/>
    <w:rsid w:val="007F5F73"/>
    <w:rsid w:val="007F68CD"/>
    <w:rsid w:val="007F6A8B"/>
    <w:rsid w:val="007F6ADE"/>
    <w:rsid w:val="007F6E5A"/>
    <w:rsid w:val="007F782C"/>
    <w:rsid w:val="00800373"/>
    <w:rsid w:val="0080037D"/>
    <w:rsid w:val="00801032"/>
    <w:rsid w:val="0080138B"/>
    <w:rsid w:val="00802572"/>
    <w:rsid w:val="0080279A"/>
    <w:rsid w:val="00802B21"/>
    <w:rsid w:val="008037F0"/>
    <w:rsid w:val="00803A07"/>
    <w:rsid w:val="00803E85"/>
    <w:rsid w:val="00803F62"/>
    <w:rsid w:val="00804151"/>
    <w:rsid w:val="008048D1"/>
    <w:rsid w:val="00805515"/>
    <w:rsid w:val="0080551E"/>
    <w:rsid w:val="008055B8"/>
    <w:rsid w:val="00805DCD"/>
    <w:rsid w:val="00806463"/>
    <w:rsid w:val="0080718E"/>
    <w:rsid w:val="00807434"/>
    <w:rsid w:val="0081013E"/>
    <w:rsid w:val="00810418"/>
    <w:rsid w:val="00810690"/>
    <w:rsid w:val="00810A3A"/>
    <w:rsid w:val="00810A73"/>
    <w:rsid w:val="00810B1E"/>
    <w:rsid w:val="00810B91"/>
    <w:rsid w:val="00812523"/>
    <w:rsid w:val="0081380D"/>
    <w:rsid w:val="0081425F"/>
    <w:rsid w:val="008142B7"/>
    <w:rsid w:val="008143A4"/>
    <w:rsid w:val="008146A4"/>
    <w:rsid w:val="00814D56"/>
    <w:rsid w:val="00814EA5"/>
    <w:rsid w:val="00815161"/>
    <w:rsid w:val="0081627F"/>
    <w:rsid w:val="00816FD8"/>
    <w:rsid w:val="00817235"/>
    <w:rsid w:val="00817C87"/>
    <w:rsid w:val="00817D33"/>
    <w:rsid w:val="0082037B"/>
    <w:rsid w:val="00820388"/>
    <w:rsid w:val="00821154"/>
    <w:rsid w:val="00822316"/>
    <w:rsid w:val="008229EE"/>
    <w:rsid w:val="00823E9E"/>
    <w:rsid w:val="00823F19"/>
    <w:rsid w:val="00823FD9"/>
    <w:rsid w:val="0082404D"/>
    <w:rsid w:val="00824734"/>
    <w:rsid w:val="008248BD"/>
    <w:rsid w:val="00824A9C"/>
    <w:rsid w:val="008254F9"/>
    <w:rsid w:val="00826B31"/>
    <w:rsid w:val="00826E3F"/>
    <w:rsid w:val="00826F14"/>
    <w:rsid w:val="0082724C"/>
    <w:rsid w:val="00827B6A"/>
    <w:rsid w:val="008302CA"/>
    <w:rsid w:val="008314D8"/>
    <w:rsid w:val="00831CF5"/>
    <w:rsid w:val="00831E03"/>
    <w:rsid w:val="00831E79"/>
    <w:rsid w:val="008328F1"/>
    <w:rsid w:val="00833459"/>
    <w:rsid w:val="008335E8"/>
    <w:rsid w:val="008349DF"/>
    <w:rsid w:val="00835301"/>
    <w:rsid w:val="0083563B"/>
    <w:rsid w:val="0083575E"/>
    <w:rsid w:val="008365B9"/>
    <w:rsid w:val="0083689E"/>
    <w:rsid w:val="00837325"/>
    <w:rsid w:val="00837807"/>
    <w:rsid w:val="00837FAE"/>
    <w:rsid w:val="0084011C"/>
    <w:rsid w:val="008408EC"/>
    <w:rsid w:val="0084095E"/>
    <w:rsid w:val="00840F93"/>
    <w:rsid w:val="00840FF1"/>
    <w:rsid w:val="00841044"/>
    <w:rsid w:val="008413F1"/>
    <w:rsid w:val="008417EA"/>
    <w:rsid w:val="0084279F"/>
    <w:rsid w:val="00843D4B"/>
    <w:rsid w:val="00843FB4"/>
    <w:rsid w:val="00843FC3"/>
    <w:rsid w:val="0084429A"/>
    <w:rsid w:val="00845278"/>
    <w:rsid w:val="008453AA"/>
    <w:rsid w:val="00845445"/>
    <w:rsid w:val="0084582C"/>
    <w:rsid w:val="00845AC6"/>
    <w:rsid w:val="00845F5B"/>
    <w:rsid w:val="00846953"/>
    <w:rsid w:val="008469EF"/>
    <w:rsid w:val="00846A19"/>
    <w:rsid w:val="00846E4B"/>
    <w:rsid w:val="00847D4F"/>
    <w:rsid w:val="00850117"/>
    <w:rsid w:val="00850413"/>
    <w:rsid w:val="0085075D"/>
    <w:rsid w:val="00851634"/>
    <w:rsid w:val="008516D8"/>
    <w:rsid w:val="00851892"/>
    <w:rsid w:val="00853118"/>
    <w:rsid w:val="00853901"/>
    <w:rsid w:val="0085427E"/>
    <w:rsid w:val="00854889"/>
    <w:rsid w:val="00854B09"/>
    <w:rsid w:val="00854E6B"/>
    <w:rsid w:val="008550ED"/>
    <w:rsid w:val="0085569D"/>
    <w:rsid w:val="00856970"/>
    <w:rsid w:val="00856A02"/>
    <w:rsid w:val="008574EF"/>
    <w:rsid w:val="008600FB"/>
    <w:rsid w:val="00860137"/>
    <w:rsid w:val="008604F8"/>
    <w:rsid w:val="0086103C"/>
    <w:rsid w:val="00861535"/>
    <w:rsid w:val="00862201"/>
    <w:rsid w:val="00862E69"/>
    <w:rsid w:val="00863B59"/>
    <w:rsid w:val="008641FC"/>
    <w:rsid w:val="008642F8"/>
    <w:rsid w:val="0086492C"/>
    <w:rsid w:val="00864C62"/>
    <w:rsid w:val="008651FC"/>
    <w:rsid w:val="00865DA6"/>
    <w:rsid w:val="00865EF0"/>
    <w:rsid w:val="00866472"/>
    <w:rsid w:val="0086674B"/>
    <w:rsid w:val="00866765"/>
    <w:rsid w:val="008673D7"/>
    <w:rsid w:val="00867BF9"/>
    <w:rsid w:val="0087149B"/>
    <w:rsid w:val="00871D04"/>
    <w:rsid w:val="00871D12"/>
    <w:rsid w:val="008724D1"/>
    <w:rsid w:val="008732C2"/>
    <w:rsid w:val="0087349F"/>
    <w:rsid w:val="008735B9"/>
    <w:rsid w:val="00873B1D"/>
    <w:rsid w:val="00873DB2"/>
    <w:rsid w:val="00874D0F"/>
    <w:rsid w:val="008752C3"/>
    <w:rsid w:val="00876289"/>
    <w:rsid w:val="00876325"/>
    <w:rsid w:val="008768FA"/>
    <w:rsid w:val="00876AC4"/>
    <w:rsid w:val="00877C1A"/>
    <w:rsid w:val="00880450"/>
    <w:rsid w:val="00881621"/>
    <w:rsid w:val="008827C9"/>
    <w:rsid w:val="00882ADD"/>
    <w:rsid w:val="00883326"/>
    <w:rsid w:val="008833DB"/>
    <w:rsid w:val="00883ACE"/>
    <w:rsid w:val="00883D05"/>
    <w:rsid w:val="00884AF4"/>
    <w:rsid w:val="00884B71"/>
    <w:rsid w:val="0088518B"/>
    <w:rsid w:val="00885B99"/>
    <w:rsid w:val="00886472"/>
    <w:rsid w:val="0088662B"/>
    <w:rsid w:val="0088682D"/>
    <w:rsid w:val="0088689F"/>
    <w:rsid w:val="00886979"/>
    <w:rsid w:val="00886D67"/>
    <w:rsid w:val="00887115"/>
    <w:rsid w:val="00887EAB"/>
    <w:rsid w:val="00890437"/>
    <w:rsid w:val="00890B38"/>
    <w:rsid w:val="00890CBD"/>
    <w:rsid w:val="00891A09"/>
    <w:rsid w:val="008926A0"/>
    <w:rsid w:val="008927F0"/>
    <w:rsid w:val="00892DD0"/>
    <w:rsid w:val="00893D94"/>
    <w:rsid w:val="008949B7"/>
    <w:rsid w:val="00894F46"/>
    <w:rsid w:val="0089504E"/>
    <w:rsid w:val="00895437"/>
    <w:rsid w:val="0089656E"/>
    <w:rsid w:val="00896680"/>
    <w:rsid w:val="00896736"/>
    <w:rsid w:val="00896EB3"/>
    <w:rsid w:val="00897360"/>
    <w:rsid w:val="0089745D"/>
    <w:rsid w:val="008A1727"/>
    <w:rsid w:val="008A1995"/>
    <w:rsid w:val="008A1B38"/>
    <w:rsid w:val="008A1E04"/>
    <w:rsid w:val="008A1F9A"/>
    <w:rsid w:val="008A229D"/>
    <w:rsid w:val="008A25FB"/>
    <w:rsid w:val="008A2B07"/>
    <w:rsid w:val="008A2BC6"/>
    <w:rsid w:val="008A31B0"/>
    <w:rsid w:val="008A3AEB"/>
    <w:rsid w:val="008A3B78"/>
    <w:rsid w:val="008A3BE1"/>
    <w:rsid w:val="008A3F8F"/>
    <w:rsid w:val="008A5989"/>
    <w:rsid w:val="008A672A"/>
    <w:rsid w:val="008A6D4C"/>
    <w:rsid w:val="008A6E10"/>
    <w:rsid w:val="008A7401"/>
    <w:rsid w:val="008A7ADE"/>
    <w:rsid w:val="008A7AF9"/>
    <w:rsid w:val="008A7E4A"/>
    <w:rsid w:val="008B0BB7"/>
    <w:rsid w:val="008B0CAC"/>
    <w:rsid w:val="008B0D37"/>
    <w:rsid w:val="008B1B7C"/>
    <w:rsid w:val="008B2742"/>
    <w:rsid w:val="008B321C"/>
    <w:rsid w:val="008B3BC1"/>
    <w:rsid w:val="008B400E"/>
    <w:rsid w:val="008B57E0"/>
    <w:rsid w:val="008B5866"/>
    <w:rsid w:val="008B5987"/>
    <w:rsid w:val="008B66B9"/>
    <w:rsid w:val="008B684D"/>
    <w:rsid w:val="008B7164"/>
    <w:rsid w:val="008B759A"/>
    <w:rsid w:val="008B7976"/>
    <w:rsid w:val="008C01C8"/>
    <w:rsid w:val="008C0499"/>
    <w:rsid w:val="008C0DE9"/>
    <w:rsid w:val="008C1B67"/>
    <w:rsid w:val="008C1BAB"/>
    <w:rsid w:val="008C21C4"/>
    <w:rsid w:val="008C2A5C"/>
    <w:rsid w:val="008C4159"/>
    <w:rsid w:val="008C416F"/>
    <w:rsid w:val="008C67CE"/>
    <w:rsid w:val="008C6B1A"/>
    <w:rsid w:val="008C6E25"/>
    <w:rsid w:val="008C7764"/>
    <w:rsid w:val="008C790D"/>
    <w:rsid w:val="008D043D"/>
    <w:rsid w:val="008D0669"/>
    <w:rsid w:val="008D0C25"/>
    <w:rsid w:val="008D187B"/>
    <w:rsid w:val="008D2FBB"/>
    <w:rsid w:val="008D31DA"/>
    <w:rsid w:val="008D34CF"/>
    <w:rsid w:val="008D365E"/>
    <w:rsid w:val="008D3BF6"/>
    <w:rsid w:val="008D3D3B"/>
    <w:rsid w:val="008D4147"/>
    <w:rsid w:val="008D4312"/>
    <w:rsid w:val="008D4DD1"/>
    <w:rsid w:val="008D5430"/>
    <w:rsid w:val="008D54D9"/>
    <w:rsid w:val="008D5CD2"/>
    <w:rsid w:val="008D5E0F"/>
    <w:rsid w:val="008D5E15"/>
    <w:rsid w:val="008D62D1"/>
    <w:rsid w:val="008D68D3"/>
    <w:rsid w:val="008E108B"/>
    <w:rsid w:val="008E18DD"/>
    <w:rsid w:val="008E1E8D"/>
    <w:rsid w:val="008E22A7"/>
    <w:rsid w:val="008E415F"/>
    <w:rsid w:val="008E46CA"/>
    <w:rsid w:val="008E4B68"/>
    <w:rsid w:val="008E5472"/>
    <w:rsid w:val="008E6270"/>
    <w:rsid w:val="008E6273"/>
    <w:rsid w:val="008E63D5"/>
    <w:rsid w:val="008E6974"/>
    <w:rsid w:val="008E6CCC"/>
    <w:rsid w:val="008F1712"/>
    <w:rsid w:val="008F1CB6"/>
    <w:rsid w:val="008F2214"/>
    <w:rsid w:val="008F2A67"/>
    <w:rsid w:val="008F3821"/>
    <w:rsid w:val="008F3D8F"/>
    <w:rsid w:val="008F4B06"/>
    <w:rsid w:val="008F5374"/>
    <w:rsid w:val="008F5736"/>
    <w:rsid w:val="008F5D03"/>
    <w:rsid w:val="008F6900"/>
    <w:rsid w:val="008F6A39"/>
    <w:rsid w:val="008F6BB2"/>
    <w:rsid w:val="008F7051"/>
    <w:rsid w:val="008F7998"/>
    <w:rsid w:val="008F79A5"/>
    <w:rsid w:val="00900559"/>
    <w:rsid w:val="00901119"/>
    <w:rsid w:val="00901163"/>
    <w:rsid w:val="00901224"/>
    <w:rsid w:val="00901493"/>
    <w:rsid w:val="00901601"/>
    <w:rsid w:val="00903081"/>
    <w:rsid w:val="009031D4"/>
    <w:rsid w:val="00904010"/>
    <w:rsid w:val="009045FF"/>
    <w:rsid w:val="00904BB6"/>
    <w:rsid w:val="00904FDE"/>
    <w:rsid w:val="009054A0"/>
    <w:rsid w:val="00905732"/>
    <w:rsid w:val="009059D6"/>
    <w:rsid w:val="00906160"/>
    <w:rsid w:val="00906EEE"/>
    <w:rsid w:val="009070C7"/>
    <w:rsid w:val="0090766E"/>
    <w:rsid w:val="0090790A"/>
    <w:rsid w:val="00910399"/>
    <w:rsid w:val="00910951"/>
    <w:rsid w:val="0091126D"/>
    <w:rsid w:val="009113C1"/>
    <w:rsid w:val="00912B94"/>
    <w:rsid w:val="00912C22"/>
    <w:rsid w:val="00912CF6"/>
    <w:rsid w:val="00912E9F"/>
    <w:rsid w:val="00913B19"/>
    <w:rsid w:val="009142B4"/>
    <w:rsid w:val="00914AD5"/>
    <w:rsid w:val="00914B53"/>
    <w:rsid w:val="00915084"/>
    <w:rsid w:val="009153F6"/>
    <w:rsid w:val="00915774"/>
    <w:rsid w:val="00916526"/>
    <w:rsid w:val="009168DF"/>
    <w:rsid w:val="00916CB3"/>
    <w:rsid w:val="00916FBE"/>
    <w:rsid w:val="00917BCF"/>
    <w:rsid w:val="00920914"/>
    <w:rsid w:val="009209D8"/>
    <w:rsid w:val="00920FED"/>
    <w:rsid w:val="0092112A"/>
    <w:rsid w:val="00921D5F"/>
    <w:rsid w:val="00922CB9"/>
    <w:rsid w:val="00922D54"/>
    <w:rsid w:val="009236FE"/>
    <w:rsid w:val="00923991"/>
    <w:rsid w:val="009247A4"/>
    <w:rsid w:val="00924A1F"/>
    <w:rsid w:val="00925692"/>
    <w:rsid w:val="00926483"/>
    <w:rsid w:val="00926868"/>
    <w:rsid w:val="00927017"/>
    <w:rsid w:val="00930272"/>
    <w:rsid w:val="00930A78"/>
    <w:rsid w:val="009318AA"/>
    <w:rsid w:val="00931C79"/>
    <w:rsid w:val="00931D8C"/>
    <w:rsid w:val="009320E0"/>
    <w:rsid w:val="009323E8"/>
    <w:rsid w:val="00932B4E"/>
    <w:rsid w:val="0093318D"/>
    <w:rsid w:val="00934273"/>
    <w:rsid w:val="009342D0"/>
    <w:rsid w:val="009342F2"/>
    <w:rsid w:val="00934505"/>
    <w:rsid w:val="00934512"/>
    <w:rsid w:val="009348AF"/>
    <w:rsid w:val="00935409"/>
    <w:rsid w:val="00935B6F"/>
    <w:rsid w:val="0093686B"/>
    <w:rsid w:val="009375FD"/>
    <w:rsid w:val="00937A67"/>
    <w:rsid w:val="00937C08"/>
    <w:rsid w:val="009407E8"/>
    <w:rsid w:val="00940AEC"/>
    <w:rsid w:val="00940D77"/>
    <w:rsid w:val="00940FFA"/>
    <w:rsid w:val="00941928"/>
    <w:rsid w:val="009424D4"/>
    <w:rsid w:val="00942A62"/>
    <w:rsid w:val="0094346D"/>
    <w:rsid w:val="00943F7C"/>
    <w:rsid w:val="0094408F"/>
    <w:rsid w:val="009440E2"/>
    <w:rsid w:val="0094473E"/>
    <w:rsid w:val="00944B24"/>
    <w:rsid w:val="00944B3A"/>
    <w:rsid w:val="009463CF"/>
    <w:rsid w:val="0094691D"/>
    <w:rsid w:val="00946EC4"/>
    <w:rsid w:val="009507B8"/>
    <w:rsid w:val="0095102C"/>
    <w:rsid w:val="009510ED"/>
    <w:rsid w:val="00951535"/>
    <w:rsid w:val="0095190E"/>
    <w:rsid w:val="00951BA0"/>
    <w:rsid w:val="00951D71"/>
    <w:rsid w:val="0095263B"/>
    <w:rsid w:val="00952C7D"/>
    <w:rsid w:val="0095355C"/>
    <w:rsid w:val="009536C6"/>
    <w:rsid w:val="00953D2D"/>
    <w:rsid w:val="00953E96"/>
    <w:rsid w:val="009540F6"/>
    <w:rsid w:val="009552B4"/>
    <w:rsid w:val="0095568E"/>
    <w:rsid w:val="00955BFE"/>
    <w:rsid w:val="0095642A"/>
    <w:rsid w:val="009568CA"/>
    <w:rsid w:val="00956B08"/>
    <w:rsid w:val="00956C8A"/>
    <w:rsid w:val="00957075"/>
    <w:rsid w:val="0096019E"/>
    <w:rsid w:val="00961202"/>
    <w:rsid w:val="00961244"/>
    <w:rsid w:val="009612EA"/>
    <w:rsid w:val="00961951"/>
    <w:rsid w:val="00961EAD"/>
    <w:rsid w:val="009633D5"/>
    <w:rsid w:val="00964864"/>
    <w:rsid w:val="00964886"/>
    <w:rsid w:val="00964CAC"/>
    <w:rsid w:val="0096529D"/>
    <w:rsid w:val="00965415"/>
    <w:rsid w:val="0096700B"/>
    <w:rsid w:val="00967021"/>
    <w:rsid w:val="009675B5"/>
    <w:rsid w:val="00967744"/>
    <w:rsid w:val="0096794B"/>
    <w:rsid w:val="00970186"/>
    <w:rsid w:val="009701BB"/>
    <w:rsid w:val="00970355"/>
    <w:rsid w:val="009708ED"/>
    <w:rsid w:val="00970AB1"/>
    <w:rsid w:val="00970B5D"/>
    <w:rsid w:val="009716CF"/>
    <w:rsid w:val="00971E08"/>
    <w:rsid w:val="00972C1B"/>
    <w:rsid w:val="00972DC0"/>
    <w:rsid w:val="00973BE6"/>
    <w:rsid w:val="00974052"/>
    <w:rsid w:val="00974C14"/>
    <w:rsid w:val="00974D66"/>
    <w:rsid w:val="0097571A"/>
    <w:rsid w:val="00975727"/>
    <w:rsid w:val="009757F1"/>
    <w:rsid w:val="009758EF"/>
    <w:rsid w:val="00975B38"/>
    <w:rsid w:val="0097675B"/>
    <w:rsid w:val="00976832"/>
    <w:rsid w:val="0097732E"/>
    <w:rsid w:val="009776CA"/>
    <w:rsid w:val="009776EF"/>
    <w:rsid w:val="0097781D"/>
    <w:rsid w:val="00977D02"/>
    <w:rsid w:val="00977D1C"/>
    <w:rsid w:val="0098069A"/>
    <w:rsid w:val="00980822"/>
    <w:rsid w:val="00981FAE"/>
    <w:rsid w:val="009824E4"/>
    <w:rsid w:val="009827E3"/>
    <w:rsid w:val="00982BC1"/>
    <w:rsid w:val="00982F2C"/>
    <w:rsid w:val="009830FB"/>
    <w:rsid w:val="009841D8"/>
    <w:rsid w:val="0098496C"/>
    <w:rsid w:val="00984BFA"/>
    <w:rsid w:val="00985172"/>
    <w:rsid w:val="00985D9E"/>
    <w:rsid w:val="0098646E"/>
    <w:rsid w:val="00986775"/>
    <w:rsid w:val="009868FC"/>
    <w:rsid w:val="00986E6C"/>
    <w:rsid w:val="00986F38"/>
    <w:rsid w:val="00987067"/>
    <w:rsid w:val="00987160"/>
    <w:rsid w:val="0098728A"/>
    <w:rsid w:val="009874DB"/>
    <w:rsid w:val="00987A90"/>
    <w:rsid w:val="00987B4B"/>
    <w:rsid w:val="00990172"/>
    <w:rsid w:val="00990647"/>
    <w:rsid w:val="00990A57"/>
    <w:rsid w:val="00991213"/>
    <w:rsid w:val="0099144E"/>
    <w:rsid w:val="00992A2C"/>
    <w:rsid w:val="00992CB9"/>
    <w:rsid w:val="00992F31"/>
    <w:rsid w:val="00993BE9"/>
    <w:rsid w:val="009956E2"/>
    <w:rsid w:val="00995DF8"/>
    <w:rsid w:val="0099627F"/>
    <w:rsid w:val="00996570"/>
    <w:rsid w:val="00996DA1"/>
    <w:rsid w:val="00996F35"/>
    <w:rsid w:val="00996F92"/>
    <w:rsid w:val="0099721F"/>
    <w:rsid w:val="009A020B"/>
    <w:rsid w:val="009A06F7"/>
    <w:rsid w:val="009A1292"/>
    <w:rsid w:val="009A1886"/>
    <w:rsid w:val="009A21F5"/>
    <w:rsid w:val="009A22F2"/>
    <w:rsid w:val="009A2517"/>
    <w:rsid w:val="009A2FBB"/>
    <w:rsid w:val="009A3E48"/>
    <w:rsid w:val="009A3E82"/>
    <w:rsid w:val="009A49CA"/>
    <w:rsid w:val="009A56FA"/>
    <w:rsid w:val="009A5F7C"/>
    <w:rsid w:val="009A6EE8"/>
    <w:rsid w:val="009A7549"/>
    <w:rsid w:val="009A7980"/>
    <w:rsid w:val="009B02F3"/>
    <w:rsid w:val="009B1805"/>
    <w:rsid w:val="009B2877"/>
    <w:rsid w:val="009B306B"/>
    <w:rsid w:val="009B3618"/>
    <w:rsid w:val="009B3744"/>
    <w:rsid w:val="009B38A8"/>
    <w:rsid w:val="009B3948"/>
    <w:rsid w:val="009B3FCA"/>
    <w:rsid w:val="009B4663"/>
    <w:rsid w:val="009B548C"/>
    <w:rsid w:val="009B5669"/>
    <w:rsid w:val="009B5A08"/>
    <w:rsid w:val="009B6121"/>
    <w:rsid w:val="009B6D90"/>
    <w:rsid w:val="009B767E"/>
    <w:rsid w:val="009B7B03"/>
    <w:rsid w:val="009C022E"/>
    <w:rsid w:val="009C0662"/>
    <w:rsid w:val="009C39D7"/>
    <w:rsid w:val="009C3B47"/>
    <w:rsid w:val="009C40E4"/>
    <w:rsid w:val="009C4853"/>
    <w:rsid w:val="009C4CBE"/>
    <w:rsid w:val="009C5039"/>
    <w:rsid w:val="009C517D"/>
    <w:rsid w:val="009C598C"/>
    <w:rsid w:val="009C79E7"/>
    <w:rsid w:val="009C7A5A"/>
    <w:rsid w:val="009D053B"/>
    <w:rsid w:val="009D0BC3"/>
    <w:rsid w:val="009D0C1B"/>
    <w:rsid w:val="009D1B2B"/>
    <w:rsid w:val="009D1CE7"/>
    <w:rsid w:val="009D1E93"/>
    <w:rsid w:val="009D1FE5"/>
    <w:rsid w:val="009D27AA"/>
    <w:rsid w:val="009D27CC"/>
    <w:rsid w:val="009D3206"/>
    <w:rsid w:val="009D3239"/>
    <w:rsid w:val="009D3CDB"/>
    <w:rsid w:val="009D53BB"/>
    <w:rsid w:val="009D56CA"/>
    <w:rsid w:val="009D6251"/>
    <w:rsid w:val="009D6943"/>
    <w:rsid w:val="009D7E6D"/>
    <w:rsid w:val="009E1733"/>
    <w:rsid w:val="009E1B95"/>
    <w:rsid w:val="009E1E3A"/>
    <w:rsid w:val="009E2C9E"/>
    <w:rsid w:val="009E2E4A"/>
    <w:rsid w:val="009E3A49"/>
    <w:rsid w:val="009E3ED9"/>
    <w:rsid w:val="009E400A"/>
    <w:rsid w:val="009E457C"/>
    <w:rsid w:val="009E45A0"/>
    <w:rsid w:val="009E4AAB"/>
    <w:rsid w:val="009E4BFD"/>
    <w:rsid w:val="009E4F52"/>
    <w:rsid w:val="009E5395"/>
    <w:rsid w:val="009E53CF"/>
    <w:rsid w:val="009E594C"/>
    <w:rsid w:val="009E678F"/>
    <w:rsid w:val="009E6E4A"/>
    <w:rsid w:val="009E6EAD"/>
    <w:rsid w:val="009E7626"/>
    <w:rsid w:val="009F08E5"/>
    <w:rsid w:val="009F1481"/>
    <w:rsid w:val="009F1D68"/>
    <w:rsid w:val="009F24FB"/>
    <w:rsid w:val="009F27A5"/>
    <w:rsid w:val="009F3B9A"/>
    <w:rsid w:val="009F4BAF"/>
    <w:rsid w:val="009F4D48"/>
    <w:rsid w:val="009F59FD"/>
    <w:rsid w:val="009F5ADC"/>
    <w:rsid w:val="009F61A7"/>
    <w:rsid w:val="009F64EF"/>
    <w:rsid w:val="009F7B75"/>
    <w:rsid w:val="00A00458"/>
    <w:rsid w:val="00A00D3F"/>
    <w:rsid w:val="00A01449"/>
    <w:rsid w:val="00A0144E"/>
    <w:rsid w:val="00A01688"/>
    <w:rsid w:val="00A01927"/>
    <w:rsid w:val="00A01955"/>
    <w:rsid w:val="00A01C17"/>
    <w:rsid w:val="00A01EF5"/>
    <w:rsid w:val="00A02805"/>
    <w:rsid w:val="00A02D60"/>
    <w:rsid w:val="00A03B31"/>
    <w:rsid w:val="00A041A6"/>
    <w:rsid w:val="00A044B2"/>
    <w:rsid w:val="00A04585"/>
    <w:rsid w:val="00A04714"/>
    <w:rsid w:val="00A04D4D"/>
    <w:rsid w:val="00A055A1"/>
    <w:rsid w:val="00A058D9"/>
    <w:rsid w:val="00A05E01"/>
    <w:rsid w:val="00A064A1"/>
    <w:rsid w:val="00A066A9"/>
    <w:rsid w:val="00A06FA8"/>
    <w:rsid w:val="00A06FD6"/>
    <w:rsid w:val="00A07902"/>
    <w:rsid w:val="00A107B2"/>
    <w:rsid w:val="00A112DC"/>
    <w:rsid w:val="00A12229"/>
    <w:rsid w:val="00A13174"/>
    <w:rsid w:val="00A133F9"/>
    <w:rsid w:val="00A139EB"/>
    <w:rsid w:val="00A13BE1"/>
    <w:rsid w:val="00A13FF6"/>
    <w:rsid w:val="00A1481F"/>
    <w:rsid w:val="00A1528A"/>
    <w:rsid w:val="00A154D0"/>
    <w:rsid w:val="00A15831"/>
    <w:rsid w:val="00A15A9E"/>
    <w:rsid w:val="00A15D40"/>
    <w:rsid w:val="00A16453"/>
    <w:rsid w:val="00A16BF2"/>
    <w:rsid w:val="00A16F88"/>
    <w:rsid w:val="00A17F0A"/>
    <w:rsid w:val="00A213E2"/>
    <w:rsid w:val="00A214EC"/>
    <w:rsid w:val="00A21591"/>
    <w:rsid w:val="00A21C99"/>
    <w:rsid w:val="00A21CC9"/>
    <w:rsid w:val="00A21DA2"/>
    <w:rsid w:val="00A21EA9"/>
    <w:rsid w:val="00A22B33"/>
    <w:rsid w:val="00A22C47"/>
    <w:rsid w:val="00A232AA"/>
    <w:rsid w:val="00A237D2"/>
    <w:rsid w:val="00A241A5"/>
    <w:rsid w:val="00A2437A"/>
    <w:rsid w:val="00A24610"/>
    <w:rsid w:val="00A247EF"/>
    <w:rsid w:val="00A24C7B"/>
    <w:rsid w:val="00A259C0"/>
    <w:rsid w:val="00A25C8F"/>
    <w:rsid w:val="00A25FB8"/>
    <w:rsid w:val="00A264E4"/>
    <w:rsid w:val="00A26598"/>
    <w:rsid w:val="00A268EB"/>
    <w:rsid w:val="00A26C7D"/>
    <w:rsid w:val="00A26E73"/>
    <w:rsid w:val="00A276FA"/>
    <w:rsid w:val="00A27C4F"/>
    <w:rsid w:val="00A27E04"/>
    <w:rsid w:val="00A30816"/>
    <w:rsid w:val="00A31D5D"/>
    <w:rsid w:val="00A323D0"/>
    <w:rsid w:val="00A338F0"/>
    <w:rsid w:val="00A33E80"/>
    <w:rsid w:val="00A345AC"/>
    <w:rsid w:val="00A345B8"/>
    <w:rsid w:val="00A347A0"/>
    <w:rsid w:val="00A34A2F"/>
    <w:rsid w:val="00A361D6"/>
    <w:rsid w:val="00A36982"/>
    <w:rsid w:val="00A36B96"/>
    <w:rsid w:val="00A376E4"/>
    <w:rsid w:val="00A378E8"/>
    <w:rsid w:val="00A37D84"/>
    <w:rsid w:val="00A40777"/>
    <w:rsid w:val="00A41549"/>
    <w:rsid w:val="00A415E6"/>
    <w:rsid w:val="00A43502"/>
    <w:rsid w:val="00A44A05"/>
    <w:rsid w:val="00A44D08"/>
    <w:rsid w:val="00A45682"/>
    <w:rsid w:val="00A45691"/>
    <w:rsid w:val="00A458DA"/>
    <w:rsid w:val="00A4593C"/>
    <w:rsid w:val="00A45B9F"/>
    <w:rsid w:val="00A45D35"/>
    <w:rsid w:val="00A46D46"/>
    <w:rsid w:val="00A47887"/>
    <w:rsid w:val="00A50B6F"/>
    <w:rsid w:val="00A51826"/>
    <w:rsid w:val="00A51B39"/>
    <w:rsid w:val="00A52F89"/>
    <w:rsid w:val="00A53742"/>
    <w:rsid w:val="00A5408F"/>
    <w:rsid w:val="00A5413D"/>
    <w:rsid w:val="00A54928"/>
    <w:rsid w:val="00A549BC"/>
    <w:rsid w:val="00A54CEB"/>
    <w:rsid w:val="00A55614"/>
    <w:rsid w:val="00A5567F"/>
    <w:rsid w:val="00A559FB"/>
    <w:rsid w:val="00A55C8F"/>
    <w:rsid w:val="00A5686C"/>
    <w:rsid w:val="00A569F6"/>
    <w:rsid w:val="00A56E0E"/>
    <w:rsid w:val="00A5733B"/>
    <w:rsid w:val="00A60A96"/>
    <w:rsid w:val="00A61B79"/>
    <w:rsid w:val="00A62924"/>
    <w:rsid w:val="00A6382E"/>
    <w:rsid w:val="00A63C57"/>
    <w:rsid w:val="00A63DDF"/>
    <w:rsid w:val="00A63EAA"/>
    <w:rsid w:val="00A63F0B"/>
    <w:rsid w:val="00A6400A"/>
    <w:rsid w:val="00A6528B"/>
    <w:rsid w:val="00A660A5"/>
    <w:rsid w:val="00A66742"/>
    <w:rsid w:val="00A66B07"/>
    <w:rsid w:val="00A70008"/>
    <w:rsid w:val="00A70283"/>
    <w:rsid w:val="00A702F6"/>
    <w:rsid w:val="00A70F9A"/>
    <w:rsid w:val="00A7138A"/>
    <w:rsid w:val="00A71D29"/>
    <w:rsid w:val="00A72246"/>
    <w:rsid w:val="00A72A52"/>
    <w:rsid w:val="00A72F17"/>
    <w:rsid w:val="00A73154"/>
    <w:rsid w:val="00A7391A"/>
    <w:rsid w:val="00A73E93"/>
    <w:rsid w:val="00A745E6"/>
    <w:rsid w:val="00A74B31"/>
    <w:rsid w:val="00A74CBD"/>
    <w:rsid w:val="00A774AF"/>
    <w:rsid w:val="00A77B6B"/>
    <w:rsid w:val="00A80EE8"/>
    <w:rsid w:val="00A80F04"/>
    <w:rsid w:val="00A814F4"/>
    <w:rsid w:val="00A81585"/>
    <w:rsid w:val="00A81931"/>
    <w:rsid w:val="00A81A50"/>
    <w:rsid w:val="00A827CB"/>
    <w:rsid w:val="00A82C09"/>
    <w:rsid w:val="00A83DB8"/>
    <w:rsid w:val="00A83E1C"/>
    <w:rsid w:val="00A8425A"/>
    <w:rsid w:val="00A84783"/>
    <w:rsid w:val="00A84AD3"/>
    <w:rsid w:val="00A85A15"/>
    <w:rsid w:val="00A85BD1"/>
    <w:rsid w:val="00A85E19"/>
    <w:rsid w:val="00A860E3"/>
    <w:rsid w:val="00A86AC0"/>
    <w:rsid w:val="00A90A1C"/>
    <w:rsid w:val="00A90C10"/>
    <w:rsid w:val="00A9114B"/>
    <w:rsid w:val="00A9164B"/>
    <w:rsid w:val="00A92543"/>
    <w:rsid w:val="00A936E2"/>
    <w:rsid w:val="00A93957"/>
    <w:rsid w:val="00A9407C"/>
    <w:rsid w:val="00A94354"/>
    <w:rsid w:val="00A94D1A"/>
    <w:rsid w:val="00A955AB"/>
    <w:rsid w:val="00A95EF3"/>
    <w:rsid w:val="00A960BB"/>
    <w:rsid w:val="00A96968"/>
    <w:rsid w:val="00A96A51"/>
    <w:rsid w:val="00A96E9F"/>
    <w:rsid w:val="00A97346"/>
    <w:rsid w:val="00A978B8"/>
    <w:rsid w:val="00A97B7A"/>
    <w:rsid w:val="00A97F8A"/>
    <w:rsid w:val="00AA0D9F"/>
    <w:rsid w:val="00AA2696"/>
    <w:rsid w:val="00AA29D6"/>
    <w:rsid w:val="00AA2ACE"/>
    <w:rsid w:val="00AA3E67"/>
    <w:rsid w:val="00AA46A2"/>
    <w:rsid w:val="00AA54E7"/>
    <w:rsid w:val="00AA57B6"/>
    <w:rsid w:val="00AA6AF5"/>
    <w:rsid w:val="00AA781F"/>
    <w:rsid w:val="00AA78AC"/>
    <w:rsid w:val="00AA7AAF"/>
    <w:rsid w:val="00AB02F3"/>
    <w:rsid w:val="00AB0F46"/>
    <w:rsid w:val="00AB14F1"/>
    <w:rsid w:val="00AB2587"/>
    <w:rsid w:val="00AB2780"/>
    <w:rsid w:val="00AB2E52"/>
    <w:rsid w:val="00AB3575"/>
    <w:rsid w:val="00AB3E37"/>
    <w:rsid w:val="00AB3F23"/>
    <w:rsid w:val="00AB4750"/>
    <w:rsid w:val="00AB5042"/>
    <w:rsid w:val="00AB545E"/>
    <w:rsid w:val="00AB5676"/>
    <w:rsid w:val="00AB594D"/>
    <w:rsid w:val="00AB6849"/>
    <w:rsid w:val="00AC006C"/>
    <w:rsid w:val="00AC026A"/>
    <w:rsid w:val="00AC0409"/>
    <w:rsid w:val="00AC0851"/>
    <w:rsid w:val="00AC0CE6"/>
    <w:rsid w:val="00AC0F20"/>
    <w:rsid w:val="00AC1378"/>
    <w:rsid w:val="00AC168E"/>
    <w:rsid w:val="00AC1822"/>
    <w:rsid w:val="00AC3250"/>
    <w:rsid w:val="00AC3DFD"/>
    <w:rsid w:val="00AC44B5"/>
    <w:rsid w:val="00AC4A68"/>
    <w:rsid w:val="00AC53C6"/>
    <w:rsid w:val="00AC551C"/>
    <w:rsid w:val="00AC668C"/>
    <w:rsid w:val="00AC67E1"/>
    <w:rsid w:val="00AC6E11"/>
    <w:rsid w:val="00AC7097"/>
    <w:rsid w:val="00AD0B70"/>
    <w:rsid w:val="00AD15A7"/>
    <w:rsid w:val="00AD17DB"/>
    <w:rsid w:val="00AD26FF"/>
    <w:rsid w:val="00AD2F74"/>
    <w:rsid w:val="00AD3306"/>
    <w:rsid w:val="00AD3F2A"/>
    <w:rsid w:val="00AD431E"/>
    <w:rsid w:val="00AD468A"/>
    <w:rsid w:val="00AD477F"/>
    <w:rsid w:val="00AD4C17"/>
    <w:rsid w:val="00AD4D68"/>
    <w:rsid w:val="00AD5F65"/>
    <w:rsid w:val="00AD611C"/>
    <w:rsid w:val="00AD648D"/>
    <w:rsid w:val="00AD682F"/>
    <w:rsid w:val="00AD68E3"/>
    <w:rsid w:val="00AD6A70"/>
    <w:rsid w:val="00AE04B4"/>
    <w:rsid w:val="00AE04E3"/>
    <w:rsid w:val="00AE079B"/>
    <w:rsid w:val="00AE0895"/>
    <w:rsid w:val="00AE0988"/>
    <w:rsid w:val="00AE108C"/>
    <w:rsid w:val="00AE140C"/>
    <w:rsid w:val="00AE35BF"/>
    <w:rsid w:val="00AE39BB"/>
    <w:rsid w:val="00AE4468"/>
    <w:rsid w:val="00AE44C8"/>
    <w:rsid w:val="00AE46E2"/>
    <w:rsid w:val="00AE48F9"/>
    <w:rsid w:val="00AE5411"/>
    <w:rsid w:val="00AE5433"/>
    <w:rsid w:val="00AE57DB"/>
    <w:rsid w:val="00AE5E23"/>
    <w:rsid w:val="00AE6D72"/>
    <w:rsid w:val="00AE754E"/>
    <w:rsid w:val="00AE77CE"/>
    <w:rsid w:val="00AE7A2A"/>
    <w:rsid w:val="00AE7A31"/>
    <w:rsid w:val="00AE7CA9"/>
    <w:rsid w:val="00AF031E"/>
    <w:rsid w:val="00AF0429"/>
    <w:rsid w:val="00AF098A"/>
    <w:rsid w:val="00AF09EE"/>
    <w:rsid w:val="00AF0CB2"/>
    <w:rsid w:val="00AF108E"/>
    <w:rsid w:val="00AF12A3"/>
    <w:rsid w:val="00AF1A4E"/>
    <w:rsid w:val="00AF1C69"/>
    <w:rsid w:val="00AF2082"/>
    <w:rsid w:val="00AF2194"/>
    <w:rsid w:val="00AF23C3"/>
    <w:rsid w:val="00AF38F5"/>
    <w:rsid w:val="00AF3D79"/>
    <w:rsid w:val="00AF677C"/>
    <w:rsid w:val="00AF6877"/>
    <w:rsid w:val="00AF70A4"/>
    <w:rsid w:val="00B00700"/>
    <w:rsid w:val="00B00769"/>
    <w:rsid w:val="00B01337"/>
    <w:rsid w:val="00B022AF"/>
    <w:rsid w:val="00B029C5"/>
    <w:rsid w:val="00B0374E"/>
    <w:rsid w:val="00B0380D"/>
    <w:rsid w:val="00B03FF7"/>
    <w:rsid w:val="00B048D2"/>
    <w:rsid w:val="00B054CA"/>
    <w:rsid w:val="00B05D28"/>
    <w:rsid w:val="00B06266"/>
    <w:rsid w:val="00B06F6F"/>
    <w:rsid w:val="00B07011"/>
    <w:rsid w:val="00B07345"/>
    <w:rsid w:val="00B076CA"/>
    <w:rsid w:val="00B079E4"/>
    <w:rsid w:val="00B10604"/>
    <w:rsid w:val="00B11252"/>
    <w:rsid w:val="00B115D8"/>
    <w:rsid w:val="00B11898"/>
    <w:rsid w:val="00B11ADA"/>
    <w:rsid w:val="00B121D8"/>
    <w:rsid w:val="00B124F7"/>
    <w:rsid w:val="00B12D9A"/>
    <w:rsid w:val="00B12DF8"/>
    <w:rsid w:val="00B130DC"/>
    <w:rsid w:val="00B13822"/>
    <w:rsid w:val="00B1451F"/>
    <w:rsid w:val="00B155A2"/>
    <w:rsid w:val="00B17422"/>
    <w:rsid w:val="00B209C1"/>
    <w:rsid w:val="00B21BD4"/>
    <w:rsid w:val="00B22290"/>
    <w:rsid w:val="00B22B82"/>
    <w:rsid w:val="00B236A3"/>
    <w:rsid w:val="00B23726"/>
    <w:rsid w:val="00B238D7"/>
    <w:rsid w:val="00B23D05"/>
    <w:rsid w:val="00B24B37"/>
    <w:rsid w:val="00B24E6C"/>
    <w:rsid w:val="00B25088"/>
    <w:rsid w:val="00B251EE"/>
    <w:rsid w:val="00B253C1"/>
    <w:rsid w:val="00B25874"/>
    <w:rsid w:val="00B25BE2"/>
    <w:rsid w:val="00B26994"/>
    <w:rsid w:val="00B26D2C"/>
    <w:rsid w:val="00B26F01"/>
    <w:rsid w:val="00B27016"/>
    <w:rsid w:val="00B2776F"/>
    <w:rsid w:val="00B32421"/>
    <w:rsid w:val="00B325EE"/>
    <w:rsid w:val="00B3273D"/>
    <w:rsid w:val="00B336B9"/>
    <w:rsid w:val="00B33D00"/>
    <w:rsid w:val="00B3415A"/>
    <w:rsid w:val="00B34AE8"/>
    <w:rsid w:val="00B3552B"/>
    <w:rsid w:val="00B3615C"/>
    <w:rsid w:val="00B362AD"/>
    <w:rsid w:val="00B364AA"/>
    <w:rsid w:val="00B377B9"/>
    <w:rsid w:val="00B37DBC"/>
    <w:rsid w:val="00B4144D"/>
    <w:rsid w:val="00B43F89"/>
    <w:rsid w:val="00B44524"/>
    <w:rsid w:val="00B44748"/>
    <w:rsid w:val="00B4474A"/>
    <w:rsid w:val="00B449E4"/>
    <w:rsid w:val="00B44CAE"/>
    <w:rsid w:val="00B45773"/>
    <w:rsid w:val="00B45CA0"/>
    <w:rsid w:val="00B46E0F"/>
    <w:rsid w:val="00B46F49"/>
    <w:rsid w:val="00B4724F"/>
    <w:rsid w:val="00B476E9"/>
    <w:rsid w:val="00B50FE8"/>
    <w:rsid w:val="00B51F10"/>
    <w:rsid w:val="00B5252A"/>
    <w:rsid w:val="00B52620"/>
    <w:rsid w:val="00B52991"/>
    <w:rsid w:val="00B52E72"/>
    <w:rsid w:val="00B537A5"/>
    <w:rsid w:val="00B53B43"/>
    <w:rsid w:val="00B53BBC"/>
    <w:rsid w:val="00B53EE4"/>
    <w:rsid w:val="00B548FF"/>
    <w:rsid w:val="00B54EC5"/>
    <w:rsid w:val="00B556C5"/>
    <w:rsid w:val="00B561C3"/>
    <w:rsid w:val="00B562FF"/>
    <w:rsid w:val="00B56554"/>
    <w:rsid w:val="00B56B1A"/>
    <w:rsid w:val="00B56BE0"/>
    <w:rsid w:val="00B56D2B"/>
    <w:rsid w:val="00B572F8"/>
    <w:rsid w:val="00B574F4"/>
    <w:rsid w:val="00B5791B"/>
    <w:rsid w:val="00B60956"/>
    <w:rsid w:val="00B60A0A"/>
    <w:rsid w:val="00B60DD6"/>
    <w:rsid w:val="00B61E5D"/>
    <w:rsid w:val="00B622A9"/>
    <w:rsid w:val="00B6288D"/>
    <w:rsid w:val="00B64071"/>
    <w:rsid w:val="00B641EA"/>
    <w:rsid w:val="00B64825"/>
    <w:rsid w:val="00B64BF0"/>
    <w:rsid w:val="00B64D66"/>
    <w:rsid w:val="00B65010"/>
    <w:rsid w:val="00B65A94"/>
    <w:rsid w:val="00B66C20"/>
    <w:rsid w:val="00B66F90"/>
    <w:rsid w:val="00B67112"/>
    <w:rsid w:val="00B6716A"/>
    <w:rsid w:val="00B67C03"/>
    <w:rsid w:val="00B701CC"/>
    <w:rsid w:val="00B7022F"/>
    <w:rsid w:val="00B70E54"/>
    <w:rsid w:val="00B711FB"/>
    <w:rsid w:val="00B71AF1"/>
    <w:rsid w:val="00B7246E"/>
    <w:rsid w:val="00B725F8"/>
    <w:rsid w:val="00B73FAF"/>
    <w:rsid w:val="00B7431D"/>
    <w:rsid w:val="00B746D4"/>
    <w:rsid w:val="00B75097"/>
    <w:rsid w:val="00B758DA"/>
    <w:rsid w:val="00B75CF9"/>
    <w:rsid w:val="00B76D3A"/>
    <w:rsid w:val="00B7798A"/>
    <w:rsid w:val="00B77D3B"/>
    <w:rsid w:val="00B80001"/>
    <w:rsid w:val="00B80048"/>
    <w:rsid w:val="00B804EA"/>
    <w:rsid w:val="00B811D5"/>
    <w:rsid w:val="00B81478"/>
    <w:rsid w:val="00B818FE"/>
    <w:rsid w:val="00B822C4"/>
    <w:rsid w:val="00B83308"/>
    <w:rsid w:val="00B83567"/>
    <w:rsid w:val="00B83AFE"/>
    <w:rsid w:val="00B83B3B"/>
    <w:rsid w:val="00B83E5E"/>
    <w:rsid w:val="00B84144"/>
    <w:rsid w:val="00B84211"/>
    <w:rsid w:val="00B844B0"/>
    <w:rsid w:val="00B84E95"/>
    <w:rsid w:val="00B85249"/>
    <w:rsid w:val="00B85301"/>
    <w:rsid w:val="00B85516"/>
    <w:rsid w:val="00B85D8C"/>
    <w:rsid w:val="00B86435"/>
    <w:rsid w:val="00B866B5"/>
    <w:rsid w:val="00B866C2"/>
    <w:rsid w:val="00B86C1A"/>
    <w:rsid w:val="00B86EF4"/>
    <w:rsid w:val="00B877B5"/>
    <w:rsid w:val="00B87C7E"/>
    <w:rsid w:val="00B87EA5"/>
    <w:rsid w:val="00B87FC2"/>
    <w:rsid w:val="00B900E4"/>
    <w:rsid w:val="00B903EA"/>
    <w:rsid w:val="00B90CBC"/>
    <w:rsid w:val="00B90E9A"/>
    <w:rsid w:val="00B91195"/>
    <w:rsid w:val="00B91B90"/>
    <w:rsid w:val="00B9292D"/>
    <w:rsid w:val="00B92997"/>
    <w:rsid w:val="00B93D07"/>
    <w:rsid w:val="00B94151"/>
    <w:rsid w:val="00B9426C"/>
    <w:rsid w:val="00B94794"/>
    <w:rsid w:val="00B94C67"/>
    <w:rsid w:val="00B9585B"/>
    <w:rsid w:val="00B95966"/>
    <w:rsid w:val="00B962F8"/>
    <w:rsid w:val="00B96725"/>
    <w:rsid w:val="00B96C84"/>
    <w:rsid w:val="00B97C72"/>
    <w:rsid w:val="00B97D5F"/>
    <w:rsid w:val="00BA015E"/>
    <w:rsid w:val="00BA01B6"/>
    <w:rsid w:val="00BA12EC"/>
    <w:rsid w:val="00BA176D"/>
    <w:rsid w:val="00BA1EDB"/>
    <w:rsid w:val="00BA206E"/>
    <w:rsid w:val="00BA22BF"/>
    <w:rsid w:val="00BA2460"/>
    <w:rsid w:val="00BA2D27"/>
    <w:rsid w:val="00BA2D41"/>
    <w:rsid w:val="00BA2FFB"/>
    <w:rsid w:val="00BA30F7"/>
    <w:rsid w:val="00BA3706"/>
    <w:rsid w:val="00BA4388"/>
    <w:rsid w:val="00BA4B45"/>
    <w:rsid w:val="00BA4CE3"/>
    <w:rsid w:val="00BA5B92"/>
    <w:rsid w:val="00BA5CCA"/>
    <w:rsid w:val="00BA5E30"/>
    <w:rsid w:val="00BA64DF"/>
    <w:rsid w:val="00BA64F3"/>
    <w:rsid w:val="00BA67EA"/>
    <w:rsid w:val="00BA7B87"/>
    <w:rsid w:val="00BA7BA2"/>
    <w:rsid w:val="00BA7DD3"/>
    <w:rsid w:val="00BA7F0F"/>
    <w:rsid w:val="00BB05F2"/>
    <w:rsid w:val="00BB0974"/>
    <w:rsid w:val="00BB2858"/>
    <w:rsid w:val="00BB287C"/>
    <w:rsid w:val="00BB28B4"/>
    <w:rsid w:val="00BB4567"/>
    <w:rsid w:val="00BB4844"/>
    <w:rsid w:val="00BB59DC"/>
    <w:rsid w:val="00BB5A18"/>
    <w:rsid w:val="00BB5FF6"/>
    <w:rsid w:val="00BB6F70"/>
    <w:rsid w:val="00BB75D5"/>
    <w:rsid w:val="00BB7646"/>
    <w:rsid w:val="00BB7A61"/>
    <w:rsid w:val="00BB7A74"/>
    <w:rsid w:val="00BC0500"/>
    <w:rsid w:val="00BC1025"/>
    <w:rsid w:val="00BC174E"/>
    <w:rsid w:val="00BC19A6"/>
    <w:rsid w:val="00BC2E02"/>
    <w:rsid w:val="00BC31E1"/>
    <w:rsid w:val="00BC3457"/>
    <w:rsid w:val="00BC4A44"/>
    <w:rsid w:val="00BC4C4F"/>
    <w:rsid w:val="00BC5840"/>
    <w:rsid w:val="00BC6030"/>
    <w:rsid w:val="00BC646D"/>
    <w:rsid w:val="00BC68F3"/>
    <w:rsid w:val="00BC7086"/>
    <w:rsid w:val="00BC7FB4"/>
    <w:rsid w:val="00BD1780"/>
    <w:rsid w:val="00BD19DB"/>
    <w:rsid w:val="00BD27D8"/>
    <w:rsid w:val="00BD3566"/>
    <w:rsid w:val="00BD3CB7"/>
    <w:rsid w:val="00BD4491"/>
    <w:rsid w:val="00BD45F8"/>
    <w:rsid w:val="00BD4951"/>
    <w:rsid w:val="00BD4960"/>
    <w:rsid w:val="00BD4E05"/>
    <w:rsid w:val="00BD4E0B"/>
    <w:rsid w:val="00BD5BF2"/>
    <w:rsid w:val="00BD608C"/>
    <w:rsid w:val="00BD64A0"/>
    <w:rsid w:val="00BD776D"/>
    <w:rsid w:val="00BD7AC9"/>
    <w:rsid w:val="00BD7D78"/>
    <w:rsid w:val="00BE06A5"/>
    <w:rsid w:val="00BE0A77"/>
    <w:rsid w:val="00BE0C38"/>
    <w:rsid w:val="00BE1F8E"/>
    <w:rsid w:val="00BE2381"/>
    <w:rsid w:val="00BE2CAF"/>
    <w:rsid w:val="00BE30F1"/>
    <w:rsid w:val="00BE32B9"/>
    <w:rsid w:val="00BE32C7"/>
    <w:rsid w:val="00BE3B85"/>
    <w:rsid w:val="00BE3D38"/>
    <w:rsid w:val="00BE40E7"/>
    <w:rsid w:val="00BE44FB"/>
    <w:rsid w:val="00BE4696"/>
    <w:rsid w:val="00BE4B2B"/>
    <w:rsid w:val="00BE53C3"/>
    <w:rsid w:val="00BE5F85"/>
    <w:rsid w:val="00BE69C8"/>
    <w:rsid w:val="00BE742E"/>
    <w:rsid w:val="00BE7519"/>
    <w:rsid w:val="00BE75E0"/>
    <w:rsid w:val="00BF0139"/>
    <w:rsid w:val="00BF0A3E"/>
    <w:rsid w:val="00BF0B42"/>
    <w:rsid w:val="00BF19A9"/>
    <w:rsid w:val="00BF1A8A"/>
    <w:rsid w:val="00BF1BE6"/>
    <w:rsid w:val="00BF20B8"/>
    <w:rsid w:val="00BF2100"/>
    <w:rsid w:val="00BF2766"/>
    <w:rsid w:val="00BF2FDF"/>
    <w:rsid w:val="00BF359A"/>
    <w:rsid w:val="00BF38CC"/>
    <w:rsid w:val="00BF4509"/>
    <w:rsid w:val="00BF495B"/>
    <w:rsid w:val="00BF4E06"/>
    <w:rsid w:val="00BF666E"/>
    <w:rsid w:val="00BF7081"/>
    <w:rsid w:val="00BF7281"/>
    <w:rsid w:val="00BF7B6B"/>
    <w:rsid w:val="00BF7E67"/>
    <w:rsid w:val="00C00268"/>
    <w:rsid w:val="00C01225"/>
    <w:rsid w:val="00C022AE"/>
    <w:rsid w:val="00C022C9"/>
    <w:rsid w:val="00C02C99"/>
    <w:rsid w:val="00C03714"/>
    <w:rsid w:val="00C03764"/>
    <w:rsid w:val="00C037FE"/>
    <w:rsid w:val="00C03E8E"/>
    <w:rsid w:val="00C04653"/>
    <w:rsid w:val="00C04C30"/>
    <w:rsid w:val="00C04E3D"/>
    <w:rsid w:val="00C06BFB"/>
    <w:rsid w:val="00C07516"/>
    <w:rsid w:val="00C0756C"/>
    <w:rsid w:val="00C11582"/>
    <w:rsid w:val="00C12344"/>
    <w:rsid w:val="00C123E8"/>
    <w:rsid w:val="00C12FA0"/>
    <w:rsid w:val="00C1326B"/>
    <w:rsid w:val="00C13B5E"/>
    <w:rsid w:val="00C13E39"/>
    <w:rsid w:val="00C13E7A"/>
    <w:rsid w:val="00C13F1C"/>
    <w:rsid w:val="00C14F7F"/>
    <w:rsid w:val="00C153D4"/>
    <w:rsid w:val="00C15A6D"/>
    <w:rsid w:val="00C15D33"/>
    <w:rsid w:val="00C162FD"/>
    <w:rsid w:val="00C176D0"/>
    <w:rsid w:val="00C17A7C"/>
    <w:rsid w:val="00C17C52"/>
    <w:rsid w:val="00C20962"/>
    <w:rsid w:val="00C2109B"/>
    <w:rsid w:val="00C21A8B"/>
    <w:rsid w:val="00C22938"/>
    <w:rsid w:val="00C2313A"/>
    <w:rsid w:val="00C235B7"/>
    <w:rsid w:val="00C23E16"/>
    <w:rsid w:val="00C24052"/>
    <w:rsid w:val="00C24C2C"/>
    <w:rsid w:val="00C2501D"/>
    <w:rsid w:val="00C25FEC"/>
    <w:rsid w:val="00C26836"/>
    <w:rsid w:val="00C27098"/>
    <w:rsid w:val="00C2765D"/>
    <w:rsid w:val="00C30B8E"/>
    <w:rsid w:val="00C30D6D"/>
    <w:rsid w:val="00C317D3"/>
    <w:rsid w:val="00C31872"/>
    <w:rsid w:val="00C32732"/>
    <w:rsid w:val="00C336F4"/>
    <w:rsid w:val="00C33F9B"/>
    <w:rsid w:val="00C34379"/>
    <w:rsid w:val="00C3492E"/>
    <w:rsid w:val="00C34E54"/>
    <w:rsid w:val="00C34EFA"/>
    <w:rsid w:val="00C3527C"/>
    <w:rsid w:val="00C3572F"/>
    <w:rsid w:val="00C3591B"/>
    <w:rsid w:val="00C35BAE"/>
    <w:rsid w:val="00C35CBD"/>
    <w:rsid w:val="00C364AF"/>
    <w:rsid w:val="00C372C8"/>
    <w:rsid w:val="00C3746F"/>
    <w:rsid w:val="00C3751F"/>
    <w:rsid w:val="00C37625"/>
    <w:rsid w:val="00C3777F"/>
    <w:rsid w:val="00C37A35"/>
    <w:rsid w:val="00C37CE9"/>
    <w:rsid w:val="00C4033E"/>
    <w:rsid w:val="00C40ACB"/>
    <w:rsid w:val="00C40F92"/>
    <w:rsid w:val="00C4224F"/>
    <w:rsid w:val="00C42260"/>
    <w:rsid w:val="00C422AD"/>
    <w:rsid w:val="00C43F9B"/>
    <w:rsid w:val="00C44A4E"/>
    <w:rsid w:val="00C44AAE"/>
    <w:rsid w:val="00C45050"/>
    <w:rsid w:val="00C45B4F"/>
    <w:rsid w:val="00C46E6E"/>
    <w:rsid w:val="00C473DC"/>
    <w:rsid w:val="00C47B64"/>
    <w:rsid w:val="00C47C50"/>
    <w:rsid w:val="00C47CC9"/>
    <w:rsid w:val="00C50171"/>
    <w:rsid w:val="00C50423"/>
    <w:rsid w:val="00C50E83"/>
    <w:rsid w:val="00C50EBC"/>
    <w:rsid w:val="00C51F14"/>
    <w:rsid w:val="00C5287F"/>
    <w:rsid w:val="00C52E03"/>
    <w:rsid w:val="00C546F8"/>
    <w:rsid w:val="00C54713"/>
    <w:rsid w:val="00C5552A"/>
    <w:rsid w:val="00C57ABA"/>
    <w:rsid w:val="00C606C7"/>
    <w:rsid w:val="00C6220A"/>
    <w:rsid w:val="00C62799"/>
    <w:rsid w:val="00C630F1"/>
    <w:rsid w:val="00C63B26"/>
    <w:rsid w:val="00C63EA3"/>
    <w:rsid w:val="00C6463C"/>
    <w:rsid w:val="00C64E61"/>
    <w:rsid w:val="00C64F89"/>
    <w:rsid w:val="00C65AFB"/>
    <w:rsid w:val="00C66146"/>
    <w:rsid w:val="00C66C97"/>
    <w:rsid w:val="00C7004C"/>
    <w:rsid w:val="00C70C52"/>
    <w:rsid w:val="00C7144C"/>
    <w:rsid w:val="00C71655"/>
    <w:rsid w:val="00C7202D"/>
    <w:rsid w:val="00C72288"/>
    <w:rsid w:val="00C7287C"/>
    <w:rsid w:val="00C72B97"/>
    <w:rsid w:val="00C72FEF"/>
    <w:rsid w:val="00C735EA"/>
    <w:rsid w:val="00C73F6C"/>
    <w:rsid w:val="00C7408F"/>
    <w:rsid w:val="00C74300"/>
    <w:rsid w:val="00C746FB"/>
    <w:rsid w:val="00C747B9"/>
    <w:rsid w:val="00C74840"/>
    <w:rsid w:val="00C74A31"/>
    <w:rsid w:val="00C74BC8"/>
    <w:rsid w:val="00C74D96"/>
    <w:rsid w:val="00C74DC1"/>
    <w:rsid w:val="00C752CA"/>
    <w:rsid w:val="00C75501"/>
    <w:rsid w:val="00C757EB"/>
    <w:rsid w:val="00C76E3F"/>
    <w:rsid w:val="00C77198"/>
    <w:rsid w:val="00C805A0"/>
    <w:rsid w:val="00C8085D"/>
    <w:rsid w:val="00C80998"/>
    <w:rsid w:val="00C80BD9"/>
    <w:rsid w:val="00C81272"/>
    <w:rsid w:val="00C81691"/>
    <w:rsid w:val="00C818A7"/>
    <w:rsid w:val="00C826EA"/>
    <w:rsid w:val="00C8313E"/>
    <w:rsid w:val="00C84010"/>
    <w:rsid w:val="00C840EC"/>
    <w:rsid w:val="00C84330"/>
    <w:rsid w:val="00C850EE"/>
    <w:rsid w:val="00C8526F"/>
    <w:rsid w:val="00C858C2"/>
    <w:rsid w:val="00C85CD5"/>
    <w:rsid w:val="00C865A3"/>
    <w:rsid w:val="00C86AC4"/>
    <w:rsid w:val="00C86E78"/>
    <w:rsid w:val="00C87BBA"/>
    <w:rsid w:val="00C90499"/>
    <w:rsid w:val="00C90881"/>
    <w:rsid w:val="00C90A42"/>
    <w:rsid w:val="00C915B4"/>
    <w:rsid w:val="00C91AA7"/>
    <w:rsid w:val="00C91CC9"/>
    <w:rsid w:val="00C9220B"/>
    <w:rsid w:val="00C93216"/>
    <w:rsid w:val="00C93D5D"/>
    <w:rsid w:val="00C949D0"/>
    <w:rsid w:val="00C94E00"/>
    <w:rsid w:val="00C95376"/>
    <w:rsid w:val="00C96B67"/>
    <w:rsid w:val="00C96DF3"/>
    <w:rsid w:val="00C96E65"/>
    <w:rsid w:val="00C96FB8"/>
    <w:rsid w:val="00C97028"/>
    <w:rsid w:val="00C97CD8"/>
    <w:rsid w:val="00C97DA7"/>
    <w:rsid w:val="00CA07F9"/>
    <w:rsid w:val="00CA0A14"/>
    <w:rsid w:val="00CA0BAE"/>
    <w:rsid w:val="00CA19EA"/>
    <w:rsid w:val="00CA257B"/>
    <w:rsid w:val="00CA2864"/>
    <w:rsid w:val="00CA34F5"/>
    <w:rsid w:val="00CA3BD5"/>
    <w:rsid w:val="00CA3F32"/>
    <w:rsid w:val="00CA4CFB"/>
    <w:rsid w:val="00CA4E20"/>
    <w:rsid w:val="00CA530D"/>
    <w:rsid w:val="00CA55DE"/>
    <w:rsid w:val="00CA5C72"/>
    <w:rsid w:val="00CA6635"/>
    <w:rsid w:val="00CA666B"/>
    <w:rsid w:val="00CA7341"/>
    <w:rsid w:val="00CA7F0C"/>
    <w:rsid w:val="00CB03C6"/>
    <w:rsid w:val="00CB0769"/>
    <w:rsid w:val="00CB0B33"/>
    <w:rsid w:val="00CB0BD4"/>
    <w:rsid w:val="00CB0C00"/>
    <w:rsid w:val="00CB1EE0"/>
    <w:rsid w:val="00CB246F"/>
    <w:rsid w:val="00CB25AF"/>
    <w:rsid w:val="00CB2EEA"/>
    <w:rsid w:val="00CB2FB5"/>
    <w:rsid w:val="00CB3116"/>
    <w:rsid w:val="00CB3242"/>
    <w:rsid w:val="00CB367B"/>
    <w:rsid w:val="00CB36B9"/>
    <w:rsid w:val="00CB37A7"/>
    <w:rsid w:val="00CB43A8"/>
    <w:rsid w:val="00CB48ED"/>
    <w:rsid w:val="00CB535B"/>
    <w:rsid w:val="00CB565B"/>
    <w:rsid w:val="00CB5A1C"/>
    <w:rsid w:val="00CB5AD2"/>
    <w:rsid w:val="00CB5B3E"/>
    <w:rsid w:val="00CB5BB1"/>
    <w:rsid w:val="00CB5E20"/>
    <w:rsid w:val="00CB6170"/>
    <w:rsid w:val="00CB61BA"/>
    <w:rsid w:val="00CB66FB"/>
    <w:rsid w:val="00CB6736"/>
    <w:rsid w:val="00CB7338"/>
    <w:rsid w:val="00CC0201"/>
    <w:rsid w:val="00CC0266"/>
    <w:rsid w:val="00CC054F"/>
    <w:rsid w:val="00CC0E46"/>
    <w:rsid w:val="00CC1A24"/>
    <w:rsid w:val="00CC1ABE"/>
    <w:rsid w:val="00CC1BF0"/>
    <w:rsid w:val="00CC1D81"/>
    <w:rsid w:val="00CC1FF8"/>
    <w:rsid w:val="00CC226D"/>
    <w:rsid w:val="00CC2DAA"/>
    <w:rsid w:val="00CC2DBA"/>
    <w:rsid w:val="00CC2F22"/>
    <w:rsid w:val="00CC30B6"/>
    <w:rsid w:val="00CC37F0"/>
    <w:rsid w:val="00CC3B8E"/>
    <w:rsid w:val="00CC3EDF"/>
    <w:rsid w:val="00CC46DF"/>
    <w:rsid w:val="00CC4B15"/>
    <w:rsid w:val="00CC4B71"/>
    <w:rsid w:val="00CC50F0"/>
    <w:rsid w:val="00CC50F4"/>
    <w:rsid w:val="00CC55F5"/>
    <w:rsid w:val="00CC5EA5"/>
    <w:rsid w:val="00CC672A"/>
    <w:rsid w:val="00CC6C95"/>
    <w:rsid w:val="00CC6D99"/>
    <w:rsid w:val="00CC714A"/>
    <w:rsid w:val="00CC749F"/>
    <w:rsid w:val="00CC7CFF"/>
    <w:rsid w:val="00CC7F46"/>
    <w:rsid w:val="00CD0C14"/>
    <w:rsid w:val="00CD0C8E"/>
    <w:rsid w:val="00CD0CE4"/>
    <w:rsid w:val="00CD175F"/>
    <w:rsid w:val="00CD1E1E"/>
    <w:rsid w:val="00CD1EBF"/>
    <w:rsid w:val="00CD1F0F"/>
    <w:rsid w:val="00CD262B"/>
    <w:rsid w:val="00CD275B"/>
    <w:rsid w:val="00CD2BA3"/>
    <w:rsid w:val="00CD33F9"/>
    <w:rsid w:val="00CD3C3D"/>
    <w:rsid w:val="00CD3D59"/>
    <w:rsid w:val="00CD4AEB"/>
    <w:rsid w:val="00CD52F5"/>
    <w:rsid w:val="00CD5903"/>
    <w:rsid w:val="00CD5951"/>
    <w:rsid w:val="00CD5E01"/>
    <w:rsid w:val="00CD7A1C"/>
    <w:rsid w:val="00CE0258"/>
    <w:rsid w:val="00CE0779"/>
    <w:rsid w:val="00CE1F68"/>
    <w:rsid w:val="00CE2E34"/>
    <w:rsid w:val="00CE326A"/>
    <w:rsid w:val="00CE414A"/>
    <w:rsid w:val="00CE417B"/>
    <w:rsid w:val="00CE4619"/>
    <w:rsid w:val="00CE4BB4"/>
    <w:rsid w:val="00CE5043"/>
    <w:rsid w:val="00CE5298"/>
    <w:rsid w:val="00CE5E4B"/>
    <w:rsid w:val="00CE62BC"/>
    <w:rsid w:val="00CE68FF"/>
    <w:rsid w:val="00CE7292"/>
    <w:rsid w:val="00CF0320"/>
    <w:rsid w:val="00CF36AE"/>
    <w:rsid w:val="00CF3F51"/>
    <w:rsid w:val="00CF4080"/>
    <w:rsid w:val="00CF4223"/>
    <w:rsid w:val="00CF430F"/>
    <w:rsid w:val="00CF467E"/>
    <w:rsid w:val="00CF51A5"/>
    <w:rsid w:val="00CF5571"/>
    <w:rsid w:val="00CF5697"/>
    <w:rsid w:val="00CF59A6"/>
    <w:rsid w:val="00CF5D68"/>
    <w:rsid w:val="00CF6448"/>
    <w:rsid w:val="00CF6B73"/>
    <w:rsid w:val="00CF6C5F"/>
    <w:rsid w:val="00CF76C9"/>
    <w:rsid w:val="00CF7859"/>
    <w:rsid w:val="00CF79B2"/>
    <w:rsid w:val="00CF7B33"/>
    <w:rsid w:val="00D003DC"/>
    <w:rsid w:val="00D00880"/>
    <w:rsid w:val="00D00D9A"/>
    <w:rsid w:val="00D0131D"/>
    <w:rsid w:val="00D01C5A"/>
    <w:rsid w:val="00D03D64"/>
    <w:rsid w:val="00D03EB6"/>
    <w:rsid w:val="00D04737"/>
    <w:rsid w:val="00D04C7A"/>
    <w:rsid w:val="00D055C5"/>
    <w:rsid w:val="00D067D8"/>
    <w:rsid w:val="00D07F7C"/>
    <w:rsid w:val="00D101E5"/>
    <w:rsid w:val="00D10A0F"/>
    <w:rsid w:val="00D11B96"/>
    <w:rsid w:val="00D11EFA"/>
    <w:rsid w:val="00D1257B"/>
    <w:rsid w:val="00D13CF2"/>
    <w:rsid w:val="00D1448A"/>
    <w:rsid w:val="00D14AE1"/>
    <w:rsid w:val="00D1539A"/>
    <w:rsid w:val="00D1603D"/>
    <w:rsid w:val="00D16444"/>
    <w:rsid w:val="00D165E0"/>
    <w:rsid w:val="00D16D65"/>
    <w:rsid w:val="00D16DAA"/>
    <w:rsid w:val="00D179D3"/>
    <w:rsid w:val="00D17FA9"/>
    <w:rsid w:val="00D2008C"/>
    <w:rsid w:val="00D203AA"/>
    <w:rsid w:val="00D20A93"/>
    <w:rsid w:val="00D21202"/>
    <w:rsid w:val="00D21261"/>
    <w:rsid w:val="00D2139C"/>
    <w:rsid w:val="00D22652"/>
    <w:rsid w:val="00D23394"/>
    <w:rsid w:val="00D2367F"/>
    <w:rsid w:val="00D236AD"/>
    <w:rsid w:val="00D23E97"/>
    <w:rsid w:val="00D23F22"/>
    <w:rsid w:val="00D2415D"/>
    <w:rsid w:val="00D2542D"/>
    <w:rsid w:val="00D26651"/>
    <w:rsid w:val="00D26A2F"/>
    <w:rsid w:val="00D26F5F"/>
    <w:rsid w:val="00D27178"/>
    <w:rsid w:val="00D27197"/>
    <w:rsid w:val="00D3095E"/>
    <w:rsid w:val="00D31B9F"/>
    <w:rsid w:val="00D32230"/>
    <w:rsid w:val="00D32CBB"/>
    <w:rsid w:val="00D336F6"/>
    <w:rsid w:val="00D33BFD"/>
    <w:rsid w:val="00D34010"/>
    <w:rsid w:val="00D3425D"/>
    <w:rsid w:val="00D350CF"/>
    <w:rsid w:val="00D35235"/>
    <w:rsid w:val="00D359FA"/>
    <w:rsid w:val="00D3780B"/>
    <w:rsid w:val="00D37A72"/>
    <w:rsid w:val="00D37E63"/>
    <w:rsid w:val="00D40190"/>
    <w:rsid w:val="00D402EE"/>
    <w:rsid w:val="00D4031D"/>
    <w:rsid w:val="00D40C44"/>
    <w:rsid w:val="00D40E42"/>
    <w:rsid w:val="00D411CC"/>
    <w:rsid w:val="00D41585"/>
    <w:rsid w:val="00D41F08"/>
    <w:rsid w:val="00D42213"/>
    <w:rsid w:val="00D42DCD"/>
    <w:rsid w:val="00D42E13"/>
    <w:rsid w:val="00D43CED"/>
    <w:rsid w:val="00D44486"/>
    <w:rsid w:val="00D44702"/>
    <w:rsid w:val="00D44715"/>
    <w:rsid w:val="00D459E1"/>
    <w:rsid w:val="00D45BCB"/>
    <w:rsid w:val="00D45C5B"/>
    <w:rsid w:val="00D46933"/>
    <w:rsid w:val="00D4719A"/>
    <w:rsid w:val="00D47ACC"/>
    <w:rsid w:val="00D47B70"/>
    <w:rsid w:val="00D47CAA"/>
    <w:rsid w:val="00D5029D"/>
    <w:rsid w:val="00D50375"/>
    <w:rsid w:val="00D50ED6"/>
    <w:rsid w:val="00D51A2C"/>
    <w:rsid w:val="00D51D73"/>
    <w:rsid w:val="00D51ECD"/>
    <w:rsid w:val="00D52655"/>
    <w:rsid w:val="00D53416"/>
    <w:rsid w:val="00D53A68"/>
    <w:rsid w:val="00D53F95"/>
    <w:rsid w:val="00D5413F"/>
    <w:rsid w:val="00D5460C"/>
    <w:rsid w:val="00D55E8B"/>
    <w:rsid w:val="00D55FD0"/>
    <w:rsid w:val="00D5625D"/>
    <w:rsid w:val="00D564A1"/>
    <w:rsid w:val="00D57130"/>
    <w:rsid w:val="00D5732E"/>
    <w:rsid w:val="00D57921"/>
    <w:rsid w:val="00D57B33"/>
    <w:rsid w:val="00D57B7C"/>
    <w:rsid w:val="00D57C02"/>
    <w:rsid w:val="00D60594"/>
    <w:rsid w:val="00D60FFD"/>
    <w:rsid w:val="00D614AE"/>
    <w:rsid w:val="00D621AD"/>
    <w:rsid w:val="00D624CC"/>
    <w:rsid w:val="00D62F43"/>
    <w:rsid w:val="00D630F4"/>
    <w:rsid w:val="00D631BC"/>
    <w:rsid w:val="00D63A1A"/>
    <w:rsid w:val="00D64587"/>
    <w:rsid w:val="00D64C23"/>
    <w:rsid w:val="00D64D05"/>
    <w:rsid w:val="00D64D9F"/>
    <w:rsid w:val="00D64EA3"/>
    <w:rsid w:val="00D651DE"/>
    <w:rsid w:val="00D65219"/>
    <w:rsid w:val="00D65947"/>
    <w:rsid w:val="00D65A2E"/>
    <w:rsid w:val="00D65C88"/>
    <w:rsid w:val="00D665C2"/>
    <w:rsid w:val="00D70D8C"/>
    <w:rsid w:val="00D7102B"/>
    <w:rsid w:val="00D7159A"/>
    <w:rsid w:val="00D716A1"/>
    <w:rsid w:val="00D722EE"/>
    <w:rsid w:val="00D7254C"/>
    <w:rsid w:val="00D728BE"/>
    <w:rsid w:val="00D73339"/>
    <w:rsid w:val="00D7407B"/>
    <w:rsid w:val="00D741FF"/>
    <w:rsid w:val="00D7437E"/>
    <w:rsid w:val="00D747FA"/>
    <w:rsid w:val="00D75C77"/>
    <w:rsid w:val="00D75EA8"/>
    <w:rsid w:val="00D76209"/>
    <w:rsid w:val="00D76260"/>
    <w:rsid w:val="00D776E8"/>
    <w:rsid w:val="00D77A1C"/>
    <w:rsid w:val="00D77AB9"/>
    <w:rsid w:val="00D80547"/>
    <w:rsid w:val="00D807E9"/>
    <w:rsid w:val="00D80EDF"/>
    <w:rsid w:val="00D80F6A"/>
    <w:rsid w:val="00D8106C"/>
    <w:rsid w:val="00D811CD"/>
    <w:rsid w:val="00D8179B"/>
    <w:rsid w:val="00D8202B"/>
    <w:rsid w:val="00D820E4"/>
    <w:rsid w:val="00D823F5"/>
    <w:rsid w:val="00D825E2"/>
    <w:rsid w:val="00D82AD5"/>
    <w:rsid w:val="00D838C3"/>
    <w:rsid w:val="00D83B85"/>
    <w:rsid w:val="00D84536"/>
    <w:rsid w:val="00D857B6"/>
    <w:rsid w:val="00D85D07"/>
    <w:rsid w:val="00D85EB3"/>
    <w:rsid w:val="00D8671E"/>
    <w:rsid w:val="00D875C9"/>
    <w:rsid w:val="00D87BE8"/>
    <w:rsid w:val="00D90141"/>
    <w:rsid w:val="00D902C2"/>
    <w:rsid w:val="00D90B54"/>
    <w:rsid w:val="00D91104"/>
    <w:rsid w:val="00D91C43"/>
    <w:rsid w:val="00D920D8"/>
    <w:rsid w:val="00D922CD"/>
    <w:rsid w:val="00D92CD0"/>
    <w:rsid w:val="00D92E04"/>
    <w:rsid w:val="00D933C3"/>
    <w:rsid w:val="00D9389A"/>
    <w:rsid w:val="00D94538"/>
    <w:rsid w:val="00D948E5"/>
    <w:rsid w:val="00D948E8"/>
    <w:rsid w:val="00D94C2D"/>
    <w:rsid w:val="00D95C17"/>
    <w:rsid w:val="00D95F96"/>
    <w:rsid w:val="00D96361"/>
    <w:rsid w:val="00D96EDC"/>
    <w:rsid w:val="00D96FA4"/>
    <w:rsid w:val="00D9703B"/>
    <w:rsid w:val="00D9708E"/>
    <w:rsid w:val="00D97285"/>
    <w:rsid w:val="00DA0998"/>
    <w:rsid w:val="00DA0D7B"/>
    <w:rsid w:val="00DA19B7"/>
    <w:rsid w:val="00DA222E"/>
    <w:rsid w:val="00DA23DE"/>
    <w:rsid w:val="00DA24BD"/>
    <w:rsid w:val="00DA275E"/>
    <w:rsid w:val="00DA3584"/>
    <w:rsid w:val="00DA3C72"/>
    <w:rsid w:val="00DA3FA7"/>
    <w:rsid w:val="00DA4107"/>
    <w:rsid w:val="00DA4404"/>
    <w:rsid w:val="00DA5045"/>
    <w:rsid w:val="00DA51DB"/>
    <w:rsid w:val="00DA632F"/>
    <w:rsid w:val="00DA6BAC"/>
    <w:rsid w:val="00DA6CF9"/>
    <w:rsid w:val="00DA7199"/>
    <w:rsid w:val="00DA73CF"/>
    <w:rsid w:val="00DA7DA0"/>
    <w:rsid w:val="00DB013C"/>
    <w:rsid w:val="00DB015C"/>
    <w:rsid w:val="00DB0164"/>
    <w:rsid w:val="00DB024C"/>
    <w:rsid w:val="00DB060F"/>
    <w:rsid w:val="00DB0798"/>
    <w:rsid w:val="00DB0FF6"/>
    <w:rsid w:val="00DB1037"/>
    <w:rsid w:val="00DB13E7"/>
    <w:rsid w:val="00DB1903"/>
    <w:rsid w:val="00DB1E66"/>
    <w:rsid w:val="00DB2178"/>
    <w:rsid w:val="00DB2DD9"/>
    <w:rsid w:val="00DB3114"/>
    <w:rsid w:val="00DB382B"/>
    <w:rsid w:val="00DB386A"/>
    <w:rsid w:val="00DB3E6F"/>
    <w:rsid w:val="00DB489F"/>
    <w:rsid w:val="00DB5137"/>
    <w:rsid w:val="00DB5608"/>
    <w:rsid w:val="00DB569B"/>
    <w:rsid w:val="00DB595A"/>
    <w:rsid w:val="00DB5B27"/>
    <w:rsid w:val="00DB605F"/>
    <w:rsid w:val="00DB6175"/>
    <w:rsid w:val="00DB642C"/>
    <w:rsid w:val="00DB79FE"/>
    <w:rsid w:val="00DC0E09"/>
    <w:rsid w:val="00DC1318"/>
    <w:rsid w:val="00DC15E0"/>
    <w:rsid w:val="00DC1688"/>
    <w:rsid w:val="00DC1E6A"/>
    <w:rsid w:val="00DC2BE4"/>
    <w:rsid w:val="00DC2C26"/>
    <w:rsid w:val="00DC3357"/>
    <w:rsid w:val="00DC3C3B"/>
    <w:rsid w:val="00DC5F08"/>
    <w:rsid w:val="00DC66B5"/>
    <w:rsid w:val="00DC7425"/>
    <w:rsid w:val="00DC78B8"/>
    <w:rsid w:val="00DD11B1"/>
    <w:rsid w:val="00DD16C1"/>
    <w:rsid w:val="00DD1DC5"/>
    <w:rsid w:val="00DD2C1B"/>
    <w:rsid w:val="00DD2D60"/>
    <w:rsid w:val="00DD2E33"/>
    <w:rsid w:val="00DD2F7F"/>
    <w:rsid w:val="00DD325A"/>
    <w:rsid w:val="00DD35FB"/>
    <w:rsid w:val="00DD3638"/>
    <w:rsid w:val="00DD3930"/>
    <w:rsid w:val="00DD4A8B"/>
    <w:rsid w:val="00DD4FCA"/>
    <w:rsid w:val="00DD6D61"/>
    <w:rsid w:val="00DD73DE"/>
    <w:rsid w:val="00DD7A09"/>
    <w:rsid w:val="00DD7AA8"/>
    <w:rsid w:val="00DD7D47"/>
    <w:rsid w:val="00DE185C"/>
    <w:rsid w:val="00DE1910"/>
    <w:rsid w:val="00DE1E8F"/>
    <w:rsid w:val="00DE269B"/>
    <w:rsid w:val="00DE2AF9"/>
    <w:rsid w:val="00DE331C"/>
    <w:rsid w:val="00DE33E0"/>
    <w:rsid w:val="00DE3858"/>
    <w:rsid w:val="00DE3DE0"/>
    <w:rsid w:val="00DE429D"/>
    <w:rsid w:val="00DE434E"/>
    <w:rsid w:val="00DE4799"/>
    <w:rsid w:val="00DE50EB"/>
    <w:rsid w:val="00DE5298"/>
    <w:rsid w:val="00DE57F8"/>
    <w:rsid w:val="00DE5992"/>
    <w:rsid w:val="00DE5AF0"/>
    <w:rsid w:val="00DE5E1A"/>
    <w:rsid w:val="00DE614B"/>
    <w:rsid w:val="00DE690C"/>
    <w:rsid w:val="00DE70A2"/>
    <w:rsid w:val="00DE7BCA"/>
    <w:rsid w:val="00DF00B4"/>
    <w:rsid w:val="00DF0746"/>
    <w:rsid w:val="00DF10FF"/>
    <w:rsid w:val="00DF220B"/>
    <w:rsid w:val="00DF39A9"/>
    <w:rsid w:val="00DF40EC"/>
    <w:rsid w:val="00DF4C3D"/>
    <w:rsid w:val="00DF4D5E"/>
    <w:rsid w:val="00DF552B"/>
    <w:rsid w:val="00DF5755"/>
    <w:rsid w:val="00DF59AC"/>
    <w:rsid w:val="00DF59E3"/>
    <w:rsid w:val="00DF5A96"/>
    <w:rsid w:val="00DF5FDD"/>
    <w:rsid w:val="00DF663B"/>
    <w:rsid w:val="00DF66D6"/>
    <w:rsid w:val="00DF6DD4"/>
    <w:rsid w:val="00DF76AB"/>
    <w:rsid w:val="00DF780A"/>
    <w:rsid w:val="00E005FF"/>
    <w:rsid w:val="00E00EA7"/>
    <w:rsid w:val="00E011C3"/>
    <w:rsid w:val="00E01222"/>
    <w:rsid w:val="00E013B1"/>
    <w:rsid w:val="00E01515"/>
    <w:rsid w:val="00E0180B"/>
    <w:rsid w:val="00E022C9"/>
    <w:rsid w:val="00E04285"/>
    <w:rsid w:val="00E04AA3"/>
    <w:rsid w:val="00E050FD"/>
    <w:rsid w:val="00E05456"/>
    <w:rsid w:val="00E0560A"/>
    <w:rsid w:val="00E07E08"/>
    <w:rsid w:val="00E11128"/>
    <w:rsid w:val="00E1169A"/>
    <w:rsid w:val="00E128FA"/>
    <w:rsid w:val="00E141B8"/>
    <w:rsid w:val="00E1435C"/>
    <w:rsid w:val="00E15D8D"/>
    <w:rsid w:val="00E1699A"/>
    <w:rsid w:val="00E169DE"/>
    <w:rsid w:val="00E16A4F"/>
    <w:rsid w:val="00E16B05"/>
    <w:rsid w:val="00E17C6D"/>
    <w:rsid w:val="00E17E5C"/>
    <w:rsid w:val="00E17F11"/>
    <w:rsid w:val="00E2026D"/>
    <w:rsid w:val="00E20756"/>
    <w:rsid w:val="00E20779"/>
    <w:rsid w:val="00E209C3"/>
    <w:rsid w:val="00E213D3"/>
    <w:rsid w:val="00E218C2"/>
    <w:rsid w:val="00E22048"/>
    <w:rsid w:val="00E22158"/>
    <w:rsid w:val="00E2284B"/>
    <w:rsid w:val="00E22EAD"/>
    <w:rsid w:val="00E23A99"/>
    <w:rsid w:val="00E24A8C"/>
    <w:rsid w:val="00E24FB5"/>
    <w:rsid w:val="00E265DE"/>
    <w:rsid w:val="00E2693E"/>
    <w:rsid w:val="00E26EF2"/>
    <w:rsid w:val="00E309DB"/>
    <w:rsid w:val="00E30AE6"/>
    <w:rsid w:val="00E30D73"/>
    <w:rsid w:val="00E31C9C"/>
    <w:rsid w:val="00E3440D"/>
    <w:rsid w:val="00E34B30"/>
    <w:rsid w:val="00E351C6"/>
    <w:rsid w:val="00E35299"/>
    <w:rsid w:val="00E3561B"/>
    <w:rsid w:val="00E3562C"/>
    <w:rsid w:val="00E35B45"/>
    <w:rsid w:val="00E36A0D"/>
    <w:rsid w:val="00E36B19"/>
    <w:rsid w:val="00E3715B"/>
    <w:rsid w:val="00E37711"/>
    <w:rsid w:val="00E377A9"/>
    <w:rsid w:val="00E37B40"/>
    <w:rsid w:val="00E37DE3"/>
    <w:rsid w:val="00E37E27"/>
    <w:rsid w:val="00E40178"/>
    <w:rsid w:val="00E40234"/>
    <w:rsid w:val="00E402E5"/>
    <w:rsid w:val="00E40C9F"/>
    <w:rsid w:val="00E40CE7"/>
    <w:rsid w:val="00E4130E"/>
    <w:rsid w:val="00E41700"/>
    <w:rsid w:val="00E42339"/>
    <w:rsid w:val="00E42EEB"/>
    <w:rsid w:val="00E431EE"/>
    <w:rsid w:val="00E43A80"/>
    <w:rsid w:val="00E43C86"/>
    <w:rsid w:val="00E44649"/>
    <w:rsid w:val="00E44B79"/>
    <w:rsid w:val="00E45184"/>
    <w:rsid w:val="00E45F86"/>
    <w:rsid w:val="00E46802"/>
    <w:rsid w:val="00E469E1"/>
    <w:rsid w:val="00E46CEA"/>
    <w:rsid w:val="00E46DF7"/>
    <w:rsid w:val="00E46F2A"/>
    <w:rsid w:val="00E476B3"/>
    <w:rsid w:val="00E50718"/>
    <w:rsid w:val="00E5084A"/>
    <w:rsid w:val="00E51A45"/>
    <w:rsid w:val="00E51EEF"/>
    <w:rsid w:val="00E5225E"/>
    <w:rsid w:val="00E52D43"/>
    <w:rsid w:val="00E53640"/>
    <w:rsid w:val="00E53A6E"/>
    <w:rsid w:val="00E542AE"/>
    <w:rsid w:val="00E54AC0"/>
    <w:rsid w:val="00E54C57"/>
    <w:rsid w:val="00E55FCC"/>
    <w:rsid w:val="00E5640C"/>
    <w:rsid w:val="00E57116"/>
    <w:rsid w:val="00E5715A"/>
    <w:rsid w:val="00E57180"/>
    <w:rsid w:val="00E572F7"/>
    <w:rsid w:val="00E5743F"/>
    <w:rsid w:val="00E576AE"/>
    <w:rsid w:val="00E6088B"/>
    <w:rsid w:val="00E60A15"/>
    <w:rsid w:val="00E617CB"/>
    <w:rsid w:val="00E61BB8"/>
    <w:rsid w:val="00E62AE2"/>
    <w:rsid w:val="00E63279"/>
    <w:rsid w:val="00E6389C"/>
    <w:rsid w:val="00E6467C"/>
    <w:rsid w:val="00E655C4"/>
    <w:rsid w:val="00E65CFC"/>
    <w:rsid w:val="00E66328"/>
    <w:rsid w:val="00E663DF"/>
    <w:rsid w:val="00E670B1"/>
    <w:rsid w:val="00E67108"/>
    <w:rsid w:val="00E713E5"/>
    <w:rsid w:val="00E7177D"/>
    <w:rsid w:val="00E723CD"/>
    <w:rsid w:val="00E7336C"/>
    <w:rsid w:val="00E73C72"/>
    <w:rsid w:val="00E74058"/>
    <w:rsid w:val="00E740A0"/>
    <w:rsid w:val="00E743D2"/>
    <w:rsid w:val="00E74AF1"/>
    <w:rsid w:val="00E75CA4"/>
    <w:rsid w:val="00E7610E"/>
    <w:rsid w:val="00E763CD"/>
    <w:rsid w:val="00E7740C"/>
    <w:rsid w:val="00E77910"/>
    <w:rsid w:val="00E77E8B"/>
    <w:rsid w:val="00E80107"/>
    <w:rsid w:val="00E806AC"/>
    <w:rsid w:val="00E809A5"/>
    <w:rsid w:val="00E81011"/>
    <w:rsid w:val="00E810F1"/>
    <w:rsid w:val="00E8160A"/>
    <w:rsid w:val="00E8198E"/>
    <w:rsid w:val="00E82788"/>
    <w:rsid w:val="00E82CC4"/>
    <w:rsid w:val="00E8330B"/>
    <w:rsid w:val="00E8370C"/>
    <w:rsid w:val="00E83966"/>
    <w:rsid w:val="00E83CA3"/>
    <w:rsid w:val="00E83D67"/>
    <w:rsid w:val="00E841C2"/>
    <w:rsid w:val="00E844D3"/>
    <w:rsid w:val="00E847E9"/>
    <w:rsid w:val="00E85819"/>
    <w:rsid w:val="00E85C01"/>
    <w:rsid w:val="00E85DF6"/>
    <w:rsid w:val="00E860E9"/>
    <w:rsid w:val="00E877E3"/>
    <w:rsid w:val="00E87E1D"/>
    <w:rsid w:val="00E87F30"/>
    <w:rsid w:val="00E903BB"/>
    <w:rsid w:val="00E91830"/>
    <w:rsid w:val="00E922CB"/>
    <w:rsid w:val="00E925C7"/>
    <w:rsid w:val="00E92A47"/>
    <w:rsid w:val="00E93264"/>
    <w:rsid w:val="00E93552"/>
    <w:rsid w:val="00E93AA4"/>
    <w:rsid w:val="00E94099"/>
    <w:rsid w:val="00E947A2"/>
    <w:rsid w:val="00E948C2"/>
    <w:rsid w:val="00E94B88"/>
    <w:rsid w:val="00E9510D"/>
    <w:rsid w:val="00E952A8"/>
    <w:rsid w:val="00E9566C"/>
    <w:rsid w:val="00E95C0D"/>
    <w:rsid w:val="00E95CD1"/>
    <w:rsid w:val="00E96204"/>
    <w:rsid w:val="00E96827"/>
    <w:rsid w:val="00E96BF0"/>
    <w:rsid w:val="00E96CF8"/>
    <w:rsid w:val="00E96D50"/>
    <w:rsid w:val="00E97231"/>
    <w:rsid w:val="00E978DE"/>
    <w:rsid w:val="00EA0B31"/>
    <w:rsid w:val="00EA13C8"/>
    <w:rsid w:val="00EA1A35"/>
    <w:rsid w:val="00EA1FC0"/>
    <w:rsid w:val="00EA20F7"/>
    <w:rsid w:val="00EA213D"/>
    <w:rsid w:val="00EA2F58"/>
    <w:rsid w:val="00EA3248"/>
    <w:rsid w:val="00EA3C09"/>
    <w:rsid w:val="00EA3FF0"/>
    <w:rsid w:val="00EA4323"/>
    <w:rsid w:val="00EA4348"/>
    <w:rsid w:val="00EA46DD"/>
    <w:rsid w:val="00EA58AE"/>
    <w:rsid w:val="00EA62F0"/>
    <w:rsid w:val="00EA725D"/>
    <w:rsid w:val="00EA72A1"/>
    <w:rsid w:val="00EA7CEB"/>
    <w:rsid w:val="00EB0BBA"/>
    <w:rsid w:val="00EB158A"/>
    <w:rsid w:val="00EB24B4"/>
    <w:rsid w:val="00EB353A"/>
    <w:rsid w:val="00EB3F9A"/>
    <w:rsid w:val="00EB4640"/>
    <w:rsid w:val="00EB4712"/>
    <w:rsid w:val="00EB4A9D"/>
    <w:rsid w:val="00EB4E5B"/>
    <w:rsid w:val="00EB4FB8"/>
    <w:rsid w:val="00EB511A"/>
    <w:rsid w:val="00EB67D2"/>
    <w:rsid w:val="00EB6986"/>
    <w:rsid w:val="00EB6AEA"/>
    <w:rsid w:val="00EB7C1D"/>
    <w:rsid w:val="00EB7C37"/>
    <w:rsid w:val="00EB7F8B"/>
    <w:rsid w:val="00EC0681"/>
    <w:rsid w:val="00EC1344"/>
    <w:rsid w:val="00EC15F2"/>
    <w:rsid w:val="00EC1C01"/>
    <w:rsid w:val="00EC3920"/>
    <w:rsid w:val="00EC3AB9"/>
    <w:rsid w:val="00EC3C20"/>
    <w:rsid w:val="00EC4669"/>
    <w:rsid w:val="00EC4738"/>
    <w:rsid w:val="00EC4E15"/>
    <w:rsid w:val="00EC4ED0"/>
    <w:rsid w:val="00EC659A"/>
    <w:rsid w:val="00EC69E1"/>
    <w:rsid w:val="00EC6DB1"/>
    <w:rsid w:val="00EC784A"/>
    <w:rsid w:val="00ED065B"/>
    <w:rsid w:val="00ED0A9C"/>
    <w:rsid w:val="00ED0E02"/>
    <w:rsid w:val="00ED185E"/>
    <w:rsid w:val="00ED1AF7"/>
    <w:rsid w:val="00ED1BA4"/>
    <w:rsid w:val="00ED1DE9"/>
    <w:rsid w:val="00ED1E97"/>
    <w:rsid w:val="00ED2342"/>
    <w:rsid w:val="00ED29C8"/>
    <w:rsid w:val="00ED2D18"/>
    <w:rsid w:val="00ED3276"/>
    <w:rsid w:val="00ED4C18"/>
    <w:rsid w:val="00ED5F85"/>
    <w:rsid w:val="00ED6111"/>
    <w:rsid w:val="00ED6D0E"/>
    <w:rsid w:val="00ED7229"/>
    <w:rsid w:val="00ED744B"/>
    <w:rsid w:val="00ED744C"/>
    <w:rsid w:val="00EE07B1"/>
    <w:rsid w:val="00EE0C1B"/>
    <w:rsid w:val="00EE1BC4"/>
    <w:rsid w:val="00EE3923"/>
    <w:rsid w:val="00EE3C77"/>
    <w:rsid w:val="00EE3D5E"/>
    <w:rsid w:val="00EE5363"/>
    <w:rsid w:val="00EE5E63"/>
    <w:rsid w:val="00EE60F7"/>
    <w:rsid w:val="00EE6915"/>
    <w:rsid w:val="00EE6BF0"/>
    <w:rsid w:val="00EE6CBF"/>
    <w:rsid w:val="00EE6F73"/>
    <w:rsid w:val="00EE7450"/>
    <w:rsid w:val="00EE7D6A"/>
    <w:rsid w:val="00EF01BD"/>
    <w:rsid w:val="00EF0805"/>
    <w:rsid w:val="00EF1222"/>
    <w:rsid w:val="00EF22CF"/>
    <w:rsid w:val="00EF27FA"/>
    <w:rsid w:val="00EF411A"/>
    <w:rsid w:val="00EF45A4"/>
    <w:rsid w:val="00EF4B2E"/>
    <w:rsid w:val="00EF529E"/>
    <w:rsid w:val="00EF54DE"/>
    <w:rsid w:val="00EF5B15"/>
    <w:rsid w:val="00EF6ABA"/>
    <w:rsid w:val="00F0069C"/>
    <w:rsid w:val="00F007BE"/>
    <w:rsid w:val="00F00AED"/>
    <w:rsid w:val="00F01465"/>
    <w:rsid w:val="00F01A94"/>
    <w:rsid w:val="00F02DC9"/>
    <w:rsid w:val="00F0435C"/>
    <w:rsid w:val="00F049A3"/>
    <w:rsid w:val="00F07406"/>
    <w:rsid w:val="00F07676"/>
    <w:rsid w:val="00F07B0F"/>
    <w:rsid w:val="00F07EBB"/>
    <w:rsid w:val="00F10091"/>
    <w:rsid w:val="00F103F8"/>
    <w:rsid w:val="00F11BDC"/>
    <w:rsid w:val="00F11F58"/>
    <w:rsid w:val="00F129D3"/>
    <w:rsid w:val="00F143BE"/>
    <w:rsid w:val="00F14E69"/>
    <w:rsid w:val="00F15307"/>
    <w:rsid w:val="00F1577F"/>
    <w:rsid w:val="00F15CC5"/>
    <w:rsid w:val="00F15FC8"/>
    <w:rsid w:val="00F1610F"/>
    <w:rsid w:val="00F1648B"/>
    <w:rsid w:val="00F1796D"/>
    <w:rsid w:val="00F20C24"/>
    <w:rsid w:val="00F20EDB"/>
    <w:rsid w:val="00F20F11"/>
    <w:rsid w:val="00F21019"/>
    <w:rsid w:val="00F2163A"/>
    <w:rsid w:val="00F21E1F"/>
    <w:rsid w:val="00F21FC3"/>
    <w:rsid w:val="00F223DA"/>
    <w:rsid w:val="00F2337D"/>
    <w:rsid w:val="00F23C8C"/>
    <w:rsid w:val="00F24404"/>
    <w:rsid w:val="00F24526"/>
    <w:rsid w:val="00F24BA3"/>
    <w:rsid w:val="00F25240"/>
    <w:rsid w:val="00F25AA3"/>
    <w:rsid w:val="00F25FFA"/>
    <w:rsid w:val="00F260B4"/>
    <w:rsid w:val="00F26ED1"/>
    <w:rsid w:val="00F26F8A"/>
    <w:rsid w:val="00F272CC"/>
    <w:rsid w:val="00F27586"/>
    <w:rsid w:val="00F27C77"/>
    <w:rsid w:val="00F27F0C"/>
    <w:rsid w:val="00F30684"/>
    <w:rsid w:val="00F30813"/>
    <w:rsid w:val="00F30989"/>
    <w:rsid w:val="00F31414"/>
    <w:rsid w:val="00F31505"/>
    <w:rsid w:val="00F31827"/>
    <w:rsid w:val="00F318BC"/>
    <w:rsid w:val="00F31D09"/>
    <w:rsid w:val="00F31F63"/>
    <w:rsid w:val="00F32E7C"/>
    <w:rsid w:val="00F32FE3"/>
    <w:rsid w:val="00F35168"/>
    <w:rsid w:val="00F356BD"/>
    <w:rsid w:val="00F35A52"/>
    <w:rsid w:val="00F35DC4"/>
    <w:rsid w:val="00F35EF8"/>
    <w:rsid w:val="00F3758C"/>
    <w:rsid w:val="00F37DBF"/>
    <w:rsid w:val="00F40456"/>
    <w:rsid w:val="00F40899"/>
    <w:rsid w:val="00F408BB"/>
    <w:rsid w:val="00F40EFC"/>
    <w:rsid w:val="00F4118C"/>
    <w:rsid w:val="00F418C4"/>
    <w:rsid w:val="00F419F4"/>
    <w:rsid w:val="00F41B99"/>
    <w:rsid w:val="00F41BA6"/>
    <w:rsid w:val="00F41C46"/>
    <w:rsid w:val="00F41E2B"/>
    <w:rsid w:val="00F422A1"/>
    <w:rsid w:val="00F43366"/>
    <w:rsid w:val="00F434A9"/>
    <w:rsid w:val="00F438B8"/>
    <w:rsid w:val="00F44101"/>
    <w:rsid w:val="00F441A0"/>
    <w:rsid w:val="00F44904"/>
    <w:rsid w:val="00F44D47"/>
    <w:rsid w:val="00F458CD"/>
    <w:rsid w:val="00F45DD8"/>
    <w:rsid w:val="00F46215"/>
    <w:rsid w:val="00F467E5"/>
    <w:rsid w:val="00F470A2"/>
    <w:rsid w:val="00F47166"/>
    <w:rsid w:val="00F47C05"/>
    <w:rsid w:val="00F47F5E"/>
    <w:rsid w:val="00F5062D"/>
    <w:rsid w:val="00F50F16"/>
    <w:rsid w:val="00F510B3"/>
    <w:rsid w:val="00F513A2"/>
    <w:rsid w:val="00F513F0"/>
    <w:rsid w:val="00F5173B"/>
    <w:rsid w:val="00F51A19"/>
    <w:rsid w:val="00F521D9"/>
    <w:rsid w:val="00F5242E"/>
    <w:rsid w:val="00F52B23"/>
    <w:rsid w:val="00F53297"/>
    <w:rsid w:val="00F536E6"/>
    <w:rsid w:val="00F5373B"/>
    <w:rsid w:val="00F5429C"/>
    <w:rsid w:val="00F55808"/>
    <w:rsid w:val="00F5598F"/>
    <w:rsid w:val="00F55DD1"/>
    <w:rsid w:val="00F56432"/>
    <w:rsid w:val="00F564C9"/>
    <w:rsid w:val="00F564ED"/>
    <w:rsid w:val="00F56514"/>
    <w:rsid w:val="00F5672A"/>
    <w:rsid w:val="00F5676F"/>
    <w:rsid w:val="00F56C8C"/>
    <w:rsid w:val="00F56DBD"/>
    <w:rsid w:val="00F56EFA"/>
    <w:rsid w:val="00F571DF"/>
    <w:rsid w:val="00F57251"/>
    <w:rsid w:val="00F57961"/>
    <w:rsid w:val="00F579C3"/>
    <w:rsid w:val="00F60B20"/>
    <w:rsid w:val="00F60FC6"/>
    <w:rsid w:val="00F611FA"/>
    <w:rsid w:val="00F61244"/>
    <w:rsid w:val="00F61849"/>
    <w:rsid w:val="00F6219F"/>
    <w:rsid w:val="00F62701"/>
    <w:rsid w:val="00F638AB"/>
    <w:rsid w:val="00F63C2F"/>
    <w:rsid w:val="00F63CF1"/>
    <w:rsid w:val="00F64979"/>
    <w:rsid w:val="00F6527F"/>
    <w:rsid w:val="00F65318"/>
    <w:rsid w:val="00F65761"/>
    <w:rsid w:val="00F65DA4"/>
    <w:rsid w:val="00F65DCC"/>
    <w:rsid w:val="00F6617F"/>
    <w:rsid w:val="00F6622B"/>
    <w:rsid w:val="00F6633C"/>
    <w:rsid w:val="00F663BF"/>
    <w:rsid w:val="00F67E80"/>
    <w:rsid w:val="00F70956"/>
    <w:rsid w:val="00F70A67"/>
    <w:rsid w:val="00F70B23"/>
    <w:rsid w:val="00F7247D"/>
    <w:rsid w:val="00F7252D"/>
    <w:rsid w:val="00F72AEC"/>
    <w:rsid w:val="00F73105"/>
    <w:rsid w:val="00F73663"/>
    <w:rsid w:val="00F7491B"/>
    <w:rsid w:val="00F74B30"/>
    <w:rsid w:val="00F74E5C"/>
    <w:rsid w:val="00F74EB1"/>
    <w:rsid w:val="00F75086"/>
    <w:rsid w:val="00F75693"/>
    <w:rsid w:val="00F765C3"/>
    <w:rsid w:val="00F76CEE"/>
    <w:rsid w:val="00F80096"/>
    <w:rsid w:val="00F816EF"/>
    <w:rsid w:val="00F821C1"/>
    <w:rsid w:val="00F824F0"/>
    <w:rsid w:val="00F8291E"/>
    <w:rsid w:val="00F82A4E"/>
    <w:rsid w:val="00F82A52"/>
    <w:rsid w:val="00F831D2"/>
    <w:rsid w:val="00F84105"/>
    <w:rsid w:val="00F84198"/>
    <w:rsid w:val="00F8429C"/>
    <w:rsid w:val="00F84308"/>
    <w:rsid w:val="00F843F0"/>
    <w:rsid w:val="00F85078"/>
    <w:rsid w:val="00F857B5"/>
    <w:rsid w:val="00F85A84"/>
    <w:rsid w:val="00F85FF5"/>
    <w:rsid w:val="00F86EC5"/>
    <w:rsid w:val="00F86F73"/>
    <w:rsid w:val="00F87081"/>
    <w:rsid w:val="00F8733F"/>
    <w:rsid w:val="00F873D7"/>
    <w:rsid w:val="00F87E78"/>
    <w:rsid w:val="00F90050"/>
    <w:rsid w:val="00F9006F"/>
    <w:rsid w:val="00F90704"/>
    <w:rsid w:val="00F907ED"/>
    <w:rsid w:val="00F90AD7"/>
    <w:rsid w:val="00F925E7"/>
    <w:rsid w:val="00F92DF3"/>
    <w:rsid w:val="00F93275"/>
    <w:rsid w:val="00F93B82"/>
    <w:rsid w:val="00F94020"/>
    <w:rsid w:val="00F94A56"/>
    <w:rsid w:val="00F94C95"/>
    <w:rsid w:val="00F954FF"/>
    <w:rsid w:val="00F95DD1"/>
    <w:rsid w:val="00F965E9"/>
    <w:rsid w:val="00F968F2"/>
    <w:rsid w:val="00F97C2A"/>
    <w:rsid w:val="00F97E02"/>
    <w:rsid w:val="00FA00BF"/>
    <w:rsid w:val="00FA0EBA"/>
    <w:rsid w:val="00FA16AA"/>
    <w:rsid w:val="00FA1ACA"/>
    <w:rsid w:val="00FA2423"/>
    <w:rsid w:val="00FA2495"/>
    <w:rsid w:val="00FA25AB"/>
    <w:rsid w:val="00FA2902"/>
    <w:rsid w:val="00FA311D"/>
    <w:rsid w:val="00FA31B6"/>
    <w:rsid w:val="00FA379E"/>
    <w:rsid w:val="00FA3D38"/>
    <w:rsid w:val="00FA3FD6"/>
    <w:rsid w:val="00FA45CF"/>
    <w:rsid w:val="00FA4F20"/>
    <w:rsid w:val="00FA5281"/>
    <w:rsid w:val="00FA5AFD"/>
    <w:rsid w:val="00FA6646"/>
    <w:rsid w:val="00FA6F28"/>
    <w:rsid w:val="00FA7FC1"/>
    <w:rsid w:val="00FB007D"/>
    <w:rsid w:val="00FB0F68"/>
    <w:rsid w:val="00FB17D2"/>
    <w:rsid w:val="00FB1BC5"/>
    <w:rsid w:val="00FB1CA3"/>
    <w:rsid w:val="00FB313C"/>
    <w:rsid w:val="00FB3158"/>
    <w:rsid w:val="00FB43D5"/>
    <w:rsid w:val="00FB4F4C"/>
    <w:rsid w:val="00FB5A29"/>
    <w:rsid w:val="00FB5F97"/>
    <w:rsid w:val="00FB72CC"/>
    <w:rsid w:val="00FB7652"/>
    <w:rsid w:val="00FB7E01"/>
    <w:rsid w:val="00FC03F4"/>
    <w:rsid w:val="00FC0AA9"/>
    <w:rsid w:val="00FC0F75"/>
    <w:rsid w:val="00FC113F"/>
    <w:rsid w:val="00FC11EA"/>
    <w:rsid w:val="00FC1297"/>
    <w:rsid w:val="00FC2011"/>
    <w:rsid w:val="00FC2231"/>
    <w:rsid w:val="00FC3443"/>
    <w:rsid w:val="00FC37FB"/>
    <w:rsid w:val="00FC41CD"/>
    <w:rsid w:val="00FC55B1"/>
    <w:rsid w:val="00FC56CE"/>
    <w:rsid w:val="00FC5A2B"/>
    <w:rsid w:val="00FC633B"/>
    <w:rsid w:val="00FC6452"/>
    <w:rsid w:val="00FC6738"/>
    <w:rsid w:val="00FC7805"/>
    <w:rsid w:val="00FC7BF4"/>
    <w:rsid w:val="00FD0818"/>
    <w:rsid w:val="00FD125B"/>
    <w:rsid w:val="00FD12C4"/>
    <w:rsid w:val="00FD2156"/>
    <w:rsid w:val="00FD360C"/>
    <w:rsid w:val="00FD3C73"/>
    <w:rsid w:val="00FD46A8"/>
    <w:rsid w:val="00FD54AB"/>
    <w:rsid w:val="00FD5818"/>
    <w:rsid w:val="00FD668F"/>
    <w:rsid w:val="00FD67C5"/>
    <w:rsid w:val="00FD6811"/>
    <w:rsid w:val="00FD6B04"/>
    <w:rsid w:val="00FD787A"/>
    <w:rsid w:val="00FE1CE8"/>
    <w:rsid w:val="00FE2414"/>
    <w:rsid w:val="00FE2752"/>
    <w:rsid w:val="00FE30B5"/>
    <w:rsid w:val="00FE3286"/>
    <w:rsid w:val="00FE3729"/>
    <w:rsid w:val="00FE38E8"/>
    <w:rsid w:val="00FE3ABA"/>
    <w:rsid w:val="00FE3F79"/>
    <w:rsid w:val="00FE41B7"/>
    <w:rsid w:val="00FE458D"/>
    <w:rsid w:val="00FE45B6"/>
    <w:rsid w:val="00FE4D8B"/>
    <w:rsid w:val="00FE64C1"/>
    <w:rsid w:val="00FE6644"/>
    <w:rsid w:val="00FE6743"/>
    <w:rsid w:val="00FE7B0A"/>
    <w:rsid w:val="00FE7B3E"/>
    <w:rsid w:val="00FF031E"/>
    <w:rsid w:val="00FF0E00"/>
    <w:rsid w:val="00FF1169"/>
    <w:rsid w:val="00FF2135"/>
    <w:rsid w:val="00FF26B8"/>
    <w:rsid w:val="00FF2DC0"/>
    <w:rsid w:val="00FF3840"/>
    <w:rsid w:val="00FF496C"/>
    <w:rsid w:val="00FF5766"/>
    <w:rsid w:val="00FF57CA"/>
    <w:rsid w:val="00FF5BCB"/>
    <w:rsid w:val="00FF6088"/>
    <w:rsid w:val="00FF6750"/>
    <w:rsid w:val="00FF6D5F"/>
    <w:rsid w:val="00FF7615"/>
    <w:rsid w:val="00FF7D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B8C15D"/>
  <w15:docId w15:val="{4C4199C4-8FF2-458C-9D6D-01769D31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9D0"/>
    <w:rPr>
      <w:sz w:val="24"/>
      <w:szCs w:val="24"/>
    </w:rPr>
  </w:style>
  <w:style w:type="paragraph" w:styleId="Balk1">
    <w:name w:val="heading 1"/>
    <w:basedOn w:val="Normal"/>
    <w:next w:val="Normal"/>
    <w:qFormat/>
    <w:rsid w:val="00C949D0"/>
    <w:pPr>
      <w:keepNext/>
      <w:autoSpaceDE w:val="0"/>
      <w:autoSpaceDN w:val="0"/>
      <w:adjustRightInd w:val="0"/>
      <w:jc w:val="center"/>
      <w:outlineLvl w:val="0"/>
    </w:pPr>
    <w:rPr>
      <w:rFonts w:ascii="Arial" w:hAnsi="Arial" w:cs="Arial"/>
      <w:b/>
      <w:sz w:val="22"/>
      <w:szCs w:val="22"/>
      <w:lang w:eastAsia="en-US"/>
    </w:rPr>
  </w:style>
  <w:style w:type="paragraph" w:styleId="Balk2">
    <w:name w:val="heading 2"/>
    <w:basedOn w:val="Normal"/>
    <w:next w:val="Normal"/>
    <w:qFormat/>
    <w:rsid w:val="00C949D0"/>
    <w:pPr>
      <w:keepNext/>
      <w:jc w:val="both"/>
      <w:outlineLvl w:val="1"/>
    </w:pPr>
    <w:rPr>
      <w:b/>
      <w:sz w:val="20"/>
    </w:rPr>
  </w:style>
  <w:style w:type="paragraph" w:styleId="Balk3">
    <w:name w:val="heading 3"/>
    <w:basedOn w:val="Normal"/>
    <w:next w:val="Normal"/>
    <w:qFormat/>
    <w:rsid w:val="00C949D0"/>
    <w:pPr>
      <w:keepNext/>
      <w:autoSpaceDE w:val="0"/>
      <w:autoSpaceDN w:val="0"/>
      <w:adjustRightInd w:val="0"/>
      <w:jc w:val="both"/>
      <w:outlineLvl w:val="2"/>
    </w:pPr>
    <w:rPr>
      <w:rFonts w:ascii="Arial" w:hAnsi="Arial" w:cs="Arial"/>
      <w:b/>
      <w:bCs/>
      <w:sz w:val="22"/>
      <w:lang w:eastAsia="en-US"/>
    </w:rPr>
  </w:style>
  <w:style w:type="paragraph" w:styleId="Balk4">
    <w:name w:val="heading 4"/>
    <w:basedOn w:val="Normal"/>
    <w:next w:val="Normal"/>
    <w:qFormat/>
    <w:rsid w:val="00C949D0"/>
    <w:pPr>
      <w:keepNext/>
      <w:jc w:val="both"/>
      <w:outlineLvl w:val="3"/>
    </w:pPr>
    <w:rPr>
      <w:rFonts w:ascii="Century Schoolbook" w:hAnsi="Century Schoolbook"/>
      <w:b/>
    </w:rPr>
  </w:style>
  <w:style w:type="paragraph" w:styleId="Balk5">
    <w:name w:val="heading 5"/>
    <w:basedOn w:val="Normal"/>
    <w:next w:val="Normal"/>
    <w:qFormat/>
    <w:rsid w:val="00C949D0"/>
    <w:pPr>
      <w:autoSpaceDE w:val="0"/>
      <w:autoSpaceDN w:val="0"/>
      <w:adjustRightInd w:val="0"/>
      <w:spacing w:before="240" w:after="60"/>
      <w:outlineLvl w:val="4"/>
    </w:pPr>
    <w:rPr>
      <w:rFonts w:ascii="Arial" w:hAnsi="Arial"/>
      <w:b/>
      <w:bCs/>
      <w:i/>
      <w:iCs/>
      <w:sz w:val="26"/>
      <w:szCs w:val="26"/>
      <w:lang w:eastAsia="en-US"/>
    </w:rPr>
  </w:style>
  <w:style w:type="paragraph" w:styleId="Balk6">
    <w:name w:val="heading 6"/>
    <w:basedOn w:val="Normal"/>
    <w:next w:val="Normal"/>
    <w:qFormat/>
    <w:rsid w:val="00C949D0"/>
    <w:pPr>
      <w:autoSpaceDE w:val="0"/>
      <w:autoSpaceDN w:val="0"/>
      <w:adjustRightInd w:val="0"/>
      <w:spacing w:before="240" w:after="60"/>
      <w:outlineLvl w:val="5"/>
    </w:pPr>
    <w:rPr>
      <w:b/>
      <w:bCs/>
      <w:sz w:val="22"/>
      <w:szCs w:val="22"/>
      <w:lang w:eastAsia="en-US"/>
    </w:rPr>
  </w:style>
  <w:style w:type="paragraph" w:styleId="Balk7">
    <w:name w:val="heading 7"/>
    <w:basedOn w:val="Normal"/>
    <w:next w:val="Normal"/>
    <w:qFormat/>
    <w:rsid w:val="00C949D0"/>
    <w:pPr>
      <w:spacing w:before="240" w:after="60"/>
      <w:outlineLvl w:val="6"/>
    </w:pPr>
  </w:style>
  <w:style w:type="paragraph" w:styleId="Balk8">
    <w:name w:val="heading 8"/>
    <w:basedOn w:val="Normal"/>
    <w:next w:val="Normal"/>
    <w:qFormat/>
    <w:rsid w:val="00C949D0"/>
    <w:pPr>
      <w:spacing w:before="240" w:after="60"/>
      <w:outlineLvl w:val="7"/>
    </w:pPr>
    <w:rPr>
      <w:i/>
      <w:iCs/>
    </w:rPr>
  </w:style>
  <w:style w:type="paragraph" w:styleId="Balk9">
    <w:name w:val="heading 9"/>
    <w:basedOn w:val="Normal"/>
    <w:next w:val="Normal"/>
    <w:qFormat/>
    <w:rsid w:val="00C949D0"/>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C94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MBALIK">
    <w:name w:val="BÖLÜM BAŞLIK"/>
    <w:basedOn w:val="Normal"/>
    <w:rsid w:val="00C949D0"/>
    <w:rPr>
      <w:rFonts w:ascii="Century Gothic" w:hAnsi="Century Gothic"/>
      <w:b/>
      <w:sz w:val="22"/>
      <w:szCs w:val="22"/>
    </w:rPr>
  </w:style>
  <w:style w:type="character" w:styleId="SayfaNumaras">
    <w:name w:val="page number"/>
    <w:basedOn w:val="VarsaylanParagrafYazTipi"/>
    <w:rsid w:val="00C949D0"/>
  </w:style>
  <w:style w:type="paragraph" w:styleId="GvdeMetni">
    <w:name w:val="Body Text"/>
    <w:basedOn w:val="Normal"/>
    <w:rsid w:val="00C949D0"/>
    <w:pPr>
      <w:autoSpaceDE w:val="0"/>
      <w:autoSpaceDN w:val="0"/>
      <w:adjustRightInd w:val="0"/>
      <w:jc w:val="both"/>
    </w:pPr>
    <w:rPr>
      <w:rFonts w:ascii="Arial" w:hAnsi="Arial" w:cs="Arial"/>
      <w:sz w:val="22"/>
      <w:szCs w:val="22"/>
      <w:lang w:eastAsia="en-US"/>
    </w:rPr>
  </w:style>
  <w:style w:type="paragraph" w:styleId="GvdeMetniGirintisi">
    <w:name w:val="Body Text Indent"/>
    <w:basedOn w:val="Normal"/>
    <w:rsid w:val="00C949D0"/>
    <w:pPr>
      <w:autoSpaceDE w:val="0"/>
      <w:autoSpaceDN w:val="0"/>
      <w:adjustRightInd w:val="0"/>
      <w:ind w:left="1800" w:hanging="1800"/>
      <w:jc w:val="both"/>
    </w:pPr>
    <w:rPr>
      <w:rFonts w:ascii="Arial" w:hAnsi="Arial" w:cs="Arial"/>
      <w:sz w:val="22"/>
      <w:szCs w:val="22"/>
      <w:lang w:eastAsia="en-US"/>
    </w:rPr>
  </w:style>
  <w:style w:type="paragraph" w:styleId="GvdeMetniGirintisi2">
    <w:name w:val="Body Text Indent 2"/>
    <w:basedOn w:val="Normal"/>
    <w:rsid w:val="00C949D0"/>
    <w:pPr>
      <w:ind w:left="705"/>
      <w:jc w:val="both"/>
    </w:pPr>
    <w:rPr>
      <w:bCs/>
      <w:sz w:val="20"/>
    </w:rPr>
  </w:style>
  <w:style w:type="paragraph" w:customStyle="1" w:styleId="Normal1">
    <w:name w:val="Normal1"/>
    <w:basedOn w:val="Normal"/>
    <w:link w:val="NORMALChar"/>
    <w:rsid w:val="00C949D0"/>
    <w:pPr>
      <w:spacing w:before="100" w:beforeAutospacing="1" w:after="100" w:afterAutospacing="1"/>
      <w:jc w:val="both"/>
    </w:pPr>
    <w:rPr>
      <w:rFonts w:ascii="Century Gothic" w:hAnsi="Century Gothic"/>
      <w:sz w:val="20"/>
      <w:szCs w:val="20"/>
    </w:rPr>
  </w:style>
  <w:style w:type="paragraph" w:styleId="stBilgi">
    <w:name w:val="header"/>
    <w:basedOn w:val="Normal"/>
    <w:link w:val="stBilgiChar"/>
    <w:rsid w:val="00C949D0"/>
    <w:pPr>
      <w:tabs>
        <w:tab w:val="center" w:pos="4320"/>
        <w:tab w:val="right" w:pos="8640"/>
      </w:tabs>
      <w:autoSpaceDE w:val="0"/>
      <w:autoSpaceDN w:val="0"/>
      <w:adjustRightInd w:val="0"/>
    </w:pPr>
    <w:rPr>
      <w:rFonts w:ascii="Arial" w:hAnsi="Arial"/>
      <w:lang w:eastAsia="en-US"/>
    </w:rPr>
  </w:style>
  <w:style w:type="character" w:customStyle="1" w:styleId="stBilgiChar">
    <w:name w:val="Üst Bilgi Char"/>
    <w:basedOn w:val="VarsaylanParagrafYazTipi"/>
    <w:link w:val="stBilgi"/>
    <w:rsid w:val="00C949D0"/>
    <w:rPr>
      <w:rFonts w:ascii="Arial" w:hAnsi="Arial"/>
      <w:sz w:val="24"/>
      <w:szCs w:val="24"/>
      <w:lang w:val="tr-TR" w:eastAsia="en-US" w:bidi="ar-SA"/>
    </w:rPr>
  </w:style>
  <w:style w:type="paragraph" w:styleId="NormalWeb">
    <w:name w:val="Normal (Web)"/>
    <w:basedOn w:val="Normal"/>
    <w:uiPriority w:val="99"/>
    <w:rsid w:val="00C949D0"/>
    <w:pPr>
      <w:spacing w:before="100" w:beforeAutospacing="1" w:after="100" w:afterAutospacing="1"/>
    </w:pPr>
  </w:style>
  <w:style w:type="paragraph" w:styleId="DzMetin">
    <w:name w:val="Plain Text"/>
    <w:basedOn w:val="Normal"/>
    <w:rsid w:val="00C949D0"/>
    <w:rPr>
      <w:rFonts w:ascii="Courier New" w:hAnsi="Courier New" w:cs="Courier New"/>
      <w:sz w:val="20"/>
      <w:szCs w:val="20"/>
    </w:rPr>
  </w:style>
  <w:style w:type="paragraph" w:styleId="GvdeMetniGirintisi3">
    <w:name w:val="Body Text Indent 3"/>
    <w:basedOn w:val="Normal"/>
    <w:rsid w:val="00C949D0"/>
    <w:pPr>
      <w:spacing w:after="120"/>
      <w:ind w:left="283"/>
    </w:pPr>
    <w:rPr>
      <w:sz w:val="16"/>
      <w:szCs w:val="16"/>
    </w:rPr>
  </w:style>
  <w:style w:type="paragraph" w:styleId="GvdeMetni3">
    <w:name w:val="Body Text 3"/>
    <w:basedOn w:val="Normal"/>
    <w:rsid w:val="00C949D0"/>
    <w:pPr>
      <w:spacing w:after="120"/>
    </w:pPr>
    <w:rPr>
      <w:sz w:val="16"/>
      <w:szCs w:val="16"/>
    </w:rPr>
  </w:style>
  <w:style w:type="paragraph" w:customStyle="1" w:styleId="lgi">
    <w:name w:val="İlgi"/>
    <w:rsid w:val="00C949D0"/>
    <w:pPr>
      <w:keepLines/>
      <w:widowControl w:val="0"/>
      <w:tabs>
        <w:tab w:val="decimal" w:pos="576"/>
      </w:tabs>
      <w:ind w:left="720"/>
      <w:outlineLvl w:val="0"/>
    </w:pPr>
    <w:rPr>
      <w:rFonts w:ascii="Arial" w:hAnsi="Arial"/>
      <w:noProof/>
      <w:sz w:val="24"/>
      <w:lang w:val="en-US" w:eastAsia="en-US"/>
    </w:rPr>
  </w:style>
  <w:style w:type="paragraph" w:styleId="bekMetni">
    <w:name w:val="Block Text"/>
    <w:basedOn w:val="Normal"/>
    <w:rsid w:val="00C949D0"/>
    <w:pPr>
      <w:tabs>
        <w:tab w:val="left" w:pos="90"/>
      </w:tabs>
      <w:ind w:left="-691" w:right="-815"/>
      <w:jc w:val="both"/>
    </w:pPr>
    <w:rPr>
      <w:rFonts w:ascii="Arial" w:hAnsi="Arial"/>
      <w:szCs w:val="20"/>
      <w:lang w:eastAsia="en-US"/>
    </w:rPr>
  </w:style>
  <w:style w:type="paragraph" w:customStyle="1" w:styleId="MADDEBALIK">
    <w:name w:val="MADDE BAŞLIK"/>
    <w:basedOn w:val="Normal"/>
    <w:rsid w:val="00C949D0"/>
    <w:rPr>
      <w:rFonts w:ascii="Century Gothic" w:hAnsi="Century Gothic"/>
      <w:b/>
      <w:sz w:val="20"/>
      <w:szCs w:val="20"/>
    </w:rPr>
  </w:style>
  <w:style w:type="paragraph" w:customStyle="1" w:styleId="2MADDEALTBALIK">
    <w:name w:val="2. MADDE ALT BAŞLIK"/>
    <w:basedOn w:val="MADDEBALIK"/>
    <w:rsid w:val="00C949D0"/>
  </w:style>
  <w:style w:type="paragraph" w:customStyle="1" w:styleId="ALTBALIK">
    <w:name w:val="ALT BAŞLIK"/>
    <w:basedOn w:val="2MADDEALTBALIK"/>
    <w:rsid w:val="00C949D0"/>
    <w:pPr>
      <w:numPr>
        <w:ilvl w:val="1"/>
        <w:numId w:val="1"/>
      </w:numPr>
    </w:pPr>
  </w:style>
  <w:style w:type="paragraph" w:styleId="T2">
    <w:name w:val="toc 2"/>
    <w:basedOn w:val="Normal"/>
    <w:next w:val="Normal"/>
    <w:autoRedefine/>
    <w:semiHidden/>
    <w:rsid w:val="00C949D0"/>
    <w:pPr>
      <w:tabs>
        <w:tab w:val="left" w:pos="720"/>
        <w:tab w:val="right" w:leader="dot" w:pos="9105"/>
      </w:tabs>
      <w:spacing w:before="120" w:line="360" w:lineRule="auto"/>
      <w:ind w:left="240"/>
    </w:pPr>
    <w:rPr>
      <w:b/>
      <w:bCs/>
      <w:sz w:val="22"/>
      <w:szCs w:val="22"/>
    </w:rPr>
  </w:style>
  <w:style w:type="paragraph" w:styleId="T1">
    <w:name w:val="toc 1"/>
    <w:basedOn w:val="Normal"/>
    <w:next w:val="Normal"/>
    <w:autoRedefine/>
    <w:semiHidden/>
    <w:rsid w:val="00C949D0"/>
    <w:pPr>
      <w:tabs>
        <w:tab w:val="right" w:leader="dot" w:pos="9105"/>
      </w:tabs>
      <w:spacing w:before="120"/>
    </w:pPr>
    <w:rPr>
      <w:rFonts w:ascii="Century Gothic" w:hAnsi="Century Gothic"/>
      <w:b/>
      <w:bCs/>
      <w:iCs/>
      <w:noProof/>
      <w:sz w:val="20"/>
      <w:szCs w:val="20"/>
    </w:rPr>
  </w:style>
  <w:style w:type="paragraph" w:styleId="T3">
    <w:name w:val="toc 3"/>
    <w:basedOn w:val="Normal"/>
    <w:next w:val="Normal"/>
    <w:autoRedefine/>
    <w:semiHidden/>
    <w:rsid w:val="00C949D0"/>
    <w:pPr>
      <w:tabs>
        <w:tab w:val="left" w:pos="1080"/>
        <w:tab w:val="right" w:leader="dot" w:pos="9105"/>
      </w:tabs>
      <w:spacing w:line="360" w:lineRule="auto"/>
      <w:ind w:left="1080" w:hanging="540"/>
    </w:pPr>
    <w:rPr>
      <w:sz w:val="20"/>
      <w:szCs w:val="20"/>
    </w:rPr>
  </w:style>
  <w:style w:type="character" w:styleId="Kpr">
    <w:name w:val="Hyperlink"/>
    <w:basedOn w:val="VarsaylanParagrafYazTipi"/>
    <w:rsid w:val="00C949D0"/>
    <w:rPr>
      <w:color w:val="0000FF"/>
      <w:u w:val="single"/>
    </w:rPr>
  </w:style>
  <w:style w:type="paragraph" w:customStyle="1" w:styleId="ANABALIK">
    <w:name w:val="ANA BAŞLIK"/>
    <w:basedOn w:val="BLMBALIK"/>
    <w:rsid w:val="00C949D0"/>
    <w:pPr>
      <w:jc w:val="center"/>
    </w:pPr>
  </w:style>
  <w:style w:type="paragraph" w:customStyle="1" w:styleId="NORMALGR">
    <w:name w:val="NORMAL GİRİŞ"/>
    <w:basedOn w:val="Normal1"/>
    <w:rsid w:val="00C949D0"/>
    <w:pPr>
      <w:spacing w:line="480" w:lineRule="auto"/>
      <w:jc w:val="center"/>
    </w:pPr>
  </w:style>
  <w:style w:type="paragraph" w:styleId="AltBilgi">
    <w:name w:val="footer"/>
    <w:basedOn w:val="Normal"/>
    <w:link w:val="AltBilgiChar"/>
    <w:uiPriority w:val="99"/>
    <w:rsid w:val="00C949D0"/>
    <w:pPr>
      <w:tabs>
        <w:tab w:val="center" w:pos="4536"/>
        <w:tab w:val="right" w:pos="9072"/>
      </w:tabs>
    </w:pPr>
  </w:style>
  <w:style w:type="paragraph" w:customStyle="1" w:styleId="Szlemebalk3">
    <w:name w:val="Sözleşme başlık 3"/>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bCs/>
      <w:color w:val="000000"/>
      <w:sz w:val="20"/>
      <w:szCs w:val="20"/>
    </w:rPr>
  </w:style>
  <w:style w:type="paragraph" w:customStyle="1" w:styleId="MADDEALTBALIK">
    <w:name w:val="MADDE ALT BAŞLIK"/>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sz w:val="20"/>
      <w:szCs w:val="20"/>
    </w:rPr>
  </w:style>
  <w:style w:type="paragraph" w:customStyle="1" w:styleId="MADDEALTBALIK2">
    <w:name w:val="MADDE ALT BAŞLIK 2"/>
    <w:basedOn w:val="Normal"/>
    <w:rsid w:val="00C949D0"/>
    <w:pPr>
      <w:tabs>
        <w:tab w:val="num" w:pos="1440"/>
      </w:tabs>
      <w:spacing w:before="240" w:after="100" w:afterAutospacing="1"/>
      <w:ind w:left="1225" w:hanging="505"/>
      <w:jc w:val="both"/>
    </w:pPr>
    <w:rPr>
      <w:rFonts w:ascii="Century Gothic" w:hAnsi="Century Gothic"/>
      <w:b/>
      <w:spacing w:val="-1"/>
      <w:sz w:val="20"/>
      <w:szCs w:val="20"/>
    </w:rPr>
  </w:style>
  <w:style w:type="paragraph" w:styleId="KonuBal">
    <w:name w:val="Title"/>
    <w:basedOn w:val="Normal"/>
    <w:qFormat/>
    <w:rsid w:val="00C949D0"/>
    <w:pPr>
      <w:jc w:val="center"/>
    </w:pPr>
    <w:rPr>
      <w:b/>
    </w:rPr>
  </w:style>
  <w:style w:type="paragraph" w:styleId="AklamaMetni">
    <w:name w:val="annotation text"/>
    <w:basedOn w:val="Normal"/>
    <w:link w:val="AklamaMetniChar"/>
    <w:semiHidden/>
    <w:rsid w:val="00C949D0"/>
    <w:rPr>
      <w:sz w:val="20"/>
      <w:szCs w:val="20"/>
    </w:rPr>
  </w:style>
  <w:style w:type="paragraph" w:customStyle="1" w:styleId="BodyText21">
    <w:name w:val="Body Text 21"/>
    <w:basedOn w:val="Normal"/>
    <w:rsid w:val="00C949D0"/>
    <w:pPr>
      <w:overflowPunct w:val="0"/>
      <w:autoSpaceDE w:val="0"/>
      <w:autoSpaceDN w:val="0"/>
      <w:adjustRightInd w:val="0"/>
      <w:ind w:left="180" w:hanging="180"/>
      <w:textAlignment w:val="baseline"/>
    </w:pPr>
    <w:rPr>
      <w:rFonts w:ascii="Arial" w:hAnsi="Arial"/>
      <w:i/>
      <w:sz w:val="16"/>
      <w:szCs w:val="20"/>
    </w:rPr>
  </w:style>
  <w:style w:type="character" w:styleId="Gl">
    <w:name w:val="Strong"/>
    <w:basedOn w:val="VarsaylanParagrafYazTipi"/>
    <w:qFormat/>
    <w:rsid w:val="00C949D0"/>
    <w:rPr>
      <w:b/>
      <w:bCs/>
    </w:rPr>
  </w:style>
  <w:style w:type="character" w:styleId="Vurgu">
    <w:name w:val="Emphasis"/>
    <w:basedOn w:val="VarsaylanParagrafYazTipi"/>
    <w:qFormat/>
    <w:rsid w:val="00C949D0"/>
    <w:rPr>
      <w:i/>
      <w:iCs/>
    </w:rPr>
  </w:style>
  <w:style w:type="character" w:styleId="AklamaBavurusu">
    <w:name w:val="annotation reference"/>
    <w:basedOn w:val="VarsaylanParagrafYazTipi"/>
    <w:semiHidden/>
    <w:rsid w:val="00707B09"/>
    <w:rPr>
      <w:sz w:val="16"/>
      <w:szCs w:val="16"/>
    </w:rPr>
  </w:style>
  <w:style w:type="paragraph" w:styleId="BalonMetni">
    <w:name w:val="Balloon Text"/>
    <w:basedOn w:val="Normal"/>
    <w:semiHidden/>
    <w:rsid w:val="00795FAF"/>
    <w:rPr>
      <w:rFonts w:ascii="Tahoma" w:hAnsi="Tahoma" w:cs="Tahoma"/>
      <w:sz w:val="16"/>
      <w:szCs w:val="16"/>
    </w:rPr>
  </w:style>
  <w:style w:type="paragraph" w:styleId="AklamaKonusu">
    <w:name w:val="annotation subject"/>
    <w:basedOn w:val="AklamaMetni"/>
    <w:next w:val="AklamaMetni"/>
    <w:semiHidden/>
    <w:rsid w:val="00D90B54"/>
    <w:rPr>
      <w:b/>
      <w:bCs/>
    </w:rPr>
  </w:style>
  <w:style w:type="paragraph" w:styleId="BelgeBalantlar">
    <w:name w:val="Document Map"/>
    <w:basedOn w:val="Normal"/>
    <w:semiHidden/>
    <w:rsid w:val="00397EEB"/>
    <w:pPr>
      <w:shd w:val="clear" w:color="auto" w:fill="000080"/>
    </w:pPr>
    <w:rPr>
      <w:rFonts w:ascii="Tahoma" w:hAnsi="Tahoma" w:cs="Tahoma"/>
      <w:sz w:val="20"/>
      <w:szCs w:val="20"/>
    </w:rPr>
  </w:style>
  <w:style w:type="character" w:customStyle="1" w:styleId="NORMALChar">
    <w:name w:val="NORMAL Char"/>
    <w:basedOn w:val="VarsaylanParagrafYazTipi"/>
    <w:link w:val="Normal1"/>
    <w:rsid w:val="003A5623"/>
    <w:rPr>
      <w:rFonts w:ascii="Century Gothic" w:hAnsi="Century Gothic"/>
      <w:lang w:val="tr-TR" w:eastAsia="tr-TR" w:bidi="ar-SA"/>
    </w:rPr>
  </w:style>
  <w:style w:type="paragraph" w:customStyle="1" w:styleId="ListeParagraf1">
    <w:name w:val="Liste Paragraf1"/>
    <w:basedOn w:val="Normal"/>
    <w:qFormat/>
    <w:rsid w:val="00C46E6E"/>
    <w:pPr>
      <w:ind w:left="708"/>
    </w:pPr>
  </w:style>
  <w:style w:type="paragraph" w:customStyle="1" w:styleId="Dzeltme1">
    <w:name w:val="Düzeltme1"/>
    <w:hidden/>
    <w:uiPriority w:val="99"/>
    <w:semiHidden/>
    <w:rsid w:val="0029548B"/>
    <w:rPr>
      <w:sz w:val="24"/>
      <w:szCs w:val="24"/>
    </w:rPr>
  </w:style>
  <w:style w:type="paragraph" w:customStyle="1" w:styleId="AralkYok1">
    <w:name w:val="Aralık Yok1"/>
    <w:uiPriority w:val="1"/>
    <w:qFormat/>
    <w:rsid w:val="00AC0851"/>
    <w:rPr>
      <w:rFonts w:ascii="Calibri" w:eastAsia="Calibri" w:hAnsi="Calibri"/>
      <w:sz w:val="22"/>
      <w:szCs w:val="22"/>
      <w:lang w:eastAsia="en-US"/>
    </w:rPr>
  </w:style>
  <w:style w:type="character" w:customStyle="1" w:styleId="YerTutucuMetni1">
    <w:name w:val="Yer Tutucu Metni1"/>
    <w:basedOn w:val="VarsaylanParagrafYazTipi"/>
    <w:uiPriority w:val="99"/>
    <w:semiHidden/>
    <w:rsid w:val="00736AA1"/>
    <w:rPr>
      <w:color w:val="808080"/>
    </w:rPr>
  </w:style>
  <w:style w:type="character" w:customStyle="1" w:styleId="AltBilgiChar">
    <w:name w:val="Alt Bilgi Char"/>
    <w:basedOn w:val="VarsaylanParagrafYazTipi"/>
    <w:link w:val="AltBilgi"/>
    <w:uiPriority w:val="99"/>
    <w:rsid w:val="00B449E4"/>
    <w:rPr>
      <w:sz w:val="24"/>
      <w:szCs w:val="24"/>
    </w:rPr>
  </w:style>
  <w:style w:type="paragraph" w:styleId="DipnotMetni">
    <w:name w:val="footnote text"/>
    <w:basedOn w:val="Normal"/>
    <w:link w:val="DipnotMetniChar"/>
    <w:rsid w:val="00CC1BF0"/>
    <w:rPr>
      <w:sz w:val="20"/>
      <w:szCs w:val="20"/>
    </w:rPr>
  </w:style>
  <w:style w:type="character" w:customStyle="1" w:styleId="DipnotMetniChar">
    <w:name w:val="Dipnot Metni Char"/>
    <w:basedOn w:val="VarsaylanParagrafYazTipi"/>
    <w:link w:val="DipnotMetni"/>
    <w:rsid w:val="00CC1BF0"/>
  </w:style>
  <w:style w:type="paragraph" w:styleId="ListeParagraf">
    <w:name w:val="List Paragraph"/>
    <w:basedOn w:val="Normal"/>
    <w:uiPriority w:val="34"/>
    <w:qFormat/>
    <w:rsid w:val="007C2F47"/>
    <w:pPr>
      <w:ind w:left="720"/>
      <w:contextualSpacing/>
    </w:pPr>
  </w:style>
  <w:style w:type="paragraph" w:styleId="Dzeltme">
    <w:name w:val="Revision"/>
    <w:hidden/>
    <w:uiPriority w:val="99"/>
    <w:semiHidden/>
    <w:rsid w:val="00464C5E"/>
    <w:rPr>
      <w:sz w:val="24"/>
      <w:szCs w:val="24"/>
    </w:rPr>
  </w:style>
  <w:style w:type="character" w:customStyle="1" w:styleId="AklamaMetniChar">
    <w:name w:val="Açıklama Metni Char"/>
    <w:basedOn w:val="VarsaylanParagrafYazTipi"/>
    <w:link w:val="AklamaMetni"/>
    <w:semiHidden/>
    <w:rsid w:val="00AC1822"/>
  </w:style>
  <w:style w:type="paragraph" w:customStyle="1" w:styleId="Default">
    <w:name w:val="Default"/>
    <w:rsid w:val="00B6288D"/>
    <w:pPr>
      <w:autoSpaceDE w:val="0"/>
      <w:autoSpaceDN w:val="0"/>
      <w:adjustRightInd w:val="0"/>
    </w:pPr>
    <w:rPr>
      <w:rFonts w:ascii="Tahoma" w:hAnsi="Tahoma" w:cs="Tahoma"/>
      <w:color w:val="000000"/>
      <w:sz w:val="24"/>
      <w:szCs w:val="24"/>
    </w:rPr>
  </w:style>
  <w:style w:type="paragraph" w:customStyle="1" w:styleId="maddebalik">
    <w:name w:val="maddebalik"/>
    <w:basedOn w:val="Normal"/>
    <w:uiPriority w:val="99"/>
    <w:rsid w:val="00CF467E"/>
    <w:rPr>
      <w:rFonts w:ascii="Century Gothic" w:eastAsiaTheme="minorHAnsi" w:hAnsi="Century Gothic"/>
      <w:b/>
      <w:bCs/>
      <w:sz w:val="20"/>
      <w:szCs w:val="20"/>
    </w:rPr>
  </w:style>
  <w:style w:type="paragraph" w:customStyle="1" w:styleId="default0">
    <w:name w:val="default0"/>
    <w:basedOn w:val="Normal"/>
    <w:rsid w:val="00C3572F"/>
    <w:pPr>
      <w:autoSpaceDE w:val="0"/>
      <w:autoSpaceDN w:val="0"/>
    </w:pPr>
    <w:rPr>
      <w:rFonts w:ascii="Tahoma" w:eastAsiaTheme="minorHAnsi"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025">
      <w:bodyDiv w:val="1"/>
      <w:marLeft w:val="0"/>
      <w:marRight w:val="0"/>
      <w:marTop w:val="0"/>
      <w:marBottom w:val="0"/>
      <w:divBdr>
        <w:top w:val="none" w:sz="0" w:space="0" w:color="auto"/>
        <w:left w:val="none" w:sz="0" w:space="0" w:color="auto"/>
        <w:bottom w:val="none" w:sz="0" w:space="0" w:color="auto"/>
        <w:right w:val="none" w:sz="0" w:space="0" w:color="auto"/>
      </w:divBdr>
    </w:div>
    <w:div w:id="37164689">
      <w:bodyDiv w:val="1"/>
      <w:marLeft w:val="0"/>
      <w:marRight w:val="0"/>
      <w:marTop w:val="0"/>
      <w:marBottom w:val="0"/>
      <w:divBdr>
        <w:top w:val="none" w:sz="0" w:space="0" w:color="auto"/>
        <w:left w:val="none" w:sz="0" w:space="0" w:color="auto"/>
        <w:bottom w:val="none" w:sz="0" w:space="0" w:color="auto"/>
        <w:right w:val="none" w:sz="0" w:space="0" w:color="auto"/>
      </w:divBdr>
    </w:div>
    <w:div w:id="130514406">
      <w:bodyDiv w:val="1"/>
      <w:marLeft w:val="0"/>
      <w:marRight w:val="0"/>
      <w:marTop w:val="0"/>
      <w:marBottom w:val="0"/>
      <w:divBdr>
        <w:top w:val="none" w:sz="0" w:space="0" w:color="auto"/>
        <w:left w:val="none" w:sz="0" w:space="0" w:color="auto"/>
        <w:bottom w:val="none" w:sz="0" w:space="0" w:color="auto"/>
        <w:right w:val="none" w:sz="0" w:space="0" w:color="auto"/>
      </w:divBdr>
    </w:div>
    <w:div w:id="138618381">
      <w:bodyDiv w:val="1"/>
      <w:marLeft w:val="0"/>
      <w:marRight w:val="0"/>
      <w:marTop w:val="0"/>
      <w:marBottom w:val="0"/>
      <w:divBdr>
        <w:top w:val="none" w:sz="0" w:space="0" w:color="auto"/>
        <w:left w:val="none" w:sz="0" w:space="0" w:color="auto"/>
        <w:bottom w:val="none" w:sz="0" w:space="0" w:color="auto"/>
        <w:right w:val="none" w:sz="0" w:space="0" w:color="auto"/>
      </w:divBdr>
    </w:div>
    <w:div w:id="227765781">
      <w:bodyDiv w:val="1"/>
      <w:marLeft w:val="0"/>
      <w:marRight w:val="0"/>
      <w:marTop w:val="0"/>
      <w:marBottom w:val="0"/>
      <w:divBdr>
        <w:top w:val="none" w:sz="0" w:space="0" w:color="auto"/>
        <w:left w:val="none" w:sz="0" w:space="0" w:color="auto"/>
        <w:bottom w:val="none" w:sz="0" w:space="0" w:color="auto"/>
        <w:right w:val="none" w:sz="0" w:space="0" w:color="auto"/>
      </w:divBdr>
    </w:div>
    <w:div w:id="235240425">
      <w:bodyDiv w:val="1"/>
      <w:marLeft w:val="0"/>
      <w:marRight w:val="0"/>
      <w:marTop w:val="0"/>
      <w:marBottom w:val="0"/>
      <w:divBdr>
        <w:top w:val="none" w:sz="0" w:space="0" w:color="auto"/>
        <w:left w:val="none" w:sz="0" w:space="0" w:color="auto"/>
        <w:bottom w:val="none" w:sz="0" w:space="0" w:color="auto"/>
        <w:right w:val="none" w:sz="0" w:space="0" w:color="auto"/>
      </w:divBdr>
    </w:div>
    <w:div w:id="239607692">
      <w:bodyDiv w:val="1"/>
      <w:marLeft w:val="0"/>
      <w:marRight w:val="0"/>
      <w:marTop w:val="0"/>
      <w:marBottom w:val="0"/>
      <w:divBdr>
        <w:top w:val="none" w:sz="0" w:space="0" w:color="auto"/>
        <w:left w:val="none" w:sz="0" w:space="0" w:color="auto"/>
        <w:bottom w:val="none" w:sz="0" w:space="0" w:color="auto"/>
        <w:right w:val="none" w:sz="0" w:space="0" w:color="auto"/>
      </w:divBdr>
    </w:div>
    <w:div w:id="285546443">
      <w:bodyDiv w:val="1"/>
      <w:marLeft w:val="0"/>
      <w:marRight w:val="0"/>
      <w:marTop w:val="0"/>
      <w:marBottom w:val="0"/>
      <w:divBdr>
        <w:top w:val="none" w:sz="0" w:space="0" w:color="auto"/>
        <w:left w:val="none" w:sz="0" w:space="0" w:color="auto"/>
        <w:bottom w:val="none" w:sz="0" w:space="0" w:color="auto"/>
        <w:right w:val="none" w:sz="0" w:space="0" w:color="auto"/>
      </w:divBdr>
    </w:div>
    <w:div w:id="300690888">
      <w:bodyDiv w:val="1"/>
      <w:marLeft w:val="0"/>
      <w:marRight w:val="0"/>
      <w:marTop w:val="0"/>
      <w:marBottom w:val="0"/>
      <w:divBdr>
        <w:top w:val="none" w:sz="0" w:space="0" w:color="auto"/>
        <w:left w:val="none" w:sz="0" w:space="0" w:color="auto"/>
        <w:bottom w:val="none" w:sz="0" w:space="0" w:color="auto"/>
        <w:right w:val="none" w:sz="0" w:space="0" w:color="auto"/>
      </w:divBdr>
    </w:div>
    <w:div w:id="300814567">
      <w:bodyDiv w:val="1"/>
      <w:marLeft w:val="0"/>
      <w:marRight w:val="0"/>
      <w:marTop w:val="0"/>
      <w:marBottom w:val="0"/>
      <w:divBdr>
        <w:top w:val="none" w:sz="0" w:space="0" w:color="auto"/>
        <w:left w:val="none" w:sz="0" w:space="0" w:color="auto"/>
        <w:bottom w:val="none" w:sz="0" w:space="0" w:color="auto"/>
        <w:right w:val="none" w:sz="0" w:space="0" w:color="auto"/>
      </w:divBdr>
    </w:div>
    <w:div w:id="305207667">
      <w:bodyDiv w:val="1"/>
      <w:marLeft w:val="0"/>
      <w:marRight w:val="0"/>
      <w:marTop w:val="0"/>
      <w:marBottom w:val="0"/>
      <w:divBdr>
        <w:top w:val="none" w:sz="0" w:space="0" w:color="auto"/>
        <w:left w:val="none" w:sz="0" w:space="0" w:color="auto"/>
        <w:bottom w:val="none" w:sz="0" w:space="0" w:color="auto"/>
        <w:right w:val="none" w:sz="0" w:space="0" w:color="auto"/>
      </w:divBdr>
    </w:div>
    <w:div w:id="320085631">
      <w:bodyDiv w:val="1"/>
      <w:marLeft w:val="0"/>
      <w:marRight w:val="0"/>
      <w:marTop w:val="0"/>
      <w:marBottom w:val="0"/>
      <w:divBdr>
        <w:top w:val="none" w:sz="0" w:space="0" w:color="auto"/>
        <w:left w:val="none" w:sz="0" w:space="0" w:color="auto"/>
        <w:bottom w:val="none" w:sz="0" w:space="0" w:color="auto"/>
        <w:right w:val="none" w:sz="0" w:space="0" w:color="auto"/>
      </w:divBdr>
    </w:div>
    <w:div w:id="323440507">
      <w:bodyDiv w:val="1"/>
      <w:marLeft w:val="0"/>
      <w:marRight w:val="0"/>
      <w:marTop w:val="0"/>
      <w:marBottom w:val="0"/>
      <w:divBdr>
        <w:top w:val="none" w:sz="0" w:space="0" w:color="auto"/>
        <w:left w:val="none" w:sz="0" w:space="0" w:color="auto"/>
        <w:bottom w:val="none" w:sz="0" w:space="0" w:color="auto"/>
        <w:right w:val="none" w:sz="0" w:space="0" w:color="auto"/>
      </w:divBdr>
    </w:div>
    <w:div w:id="324090427">
      <w:bodyDiv w:val="1"/>
      <w:marLeft w:val="0"/>
      <w:marRight w:val="0"/>
      <w:marTop w:val="0"/>
      <w:marBottom w:val="0"/>
      <w:divBdr>
        <w:top w:val="none" w:sz="0" w:space="0" w:color="auto"/>
        <w:left w:val="none" w:sz="0" w:space="0" w:color="auto"/>
        <w:bottom w:val="none" w:sz="0" w:space="0" w:color="auto"/>
        <w:right w:val="none" w:sz="0" w:space="0" w:color="auto"/>
      </w:divBdr>
    </w:div>
    <w:div w:id="402606988">
      <w:bodyDiv w:val="1"/>
      <w:marLeft w:val="0"/>
      <w:marRight w:val="0"/>
      <w:marTop w:val="0"/>
      <w:marBottom w:val="0"/>
      <w:divBdr>
        <w:top w:val="none" w:sz="0" w:space="0" w:color="auto"/>
        <w:left w:val="none" w:sz="0" w:space="0" w:color="auto"/>
        <w:bottom w:val="none" w:sz="0" w:space="0" w:color="auto"/>
        <w:right w:val="none" w:sz="0" w:space="0" w:color="auto"/>
      </w:divBdr>
    </w:div>
    <w:div w:id="448740106">
      <w:bodyDiv w:val="1"/>
      <w:marLeft w:val="0"/>
      <w:marRight w:val="0"/>
      <w:marTop w:val="0"/>
      <w:marBottom w:val="0"/>
      <w:divBdr>
        <w:top w:val="none" w:sz="0" w:space="0" w:color="auto"/>
        <w:left w:val="none" w:sz="0" w:space="0" w:color="auto"/>
        <w:bottom w:val="none" w:sz="0" w:space="0" w:color="auto"/>
        <w:right w:val="none" w:sz="0" w:space="0" w:color="auto"/>
      </w:divBdr>
    </w:div>
    <w:div w:id="461923975">
      <w:bodyDiv w:val="1"/>
      <w:marLeft w:val="0"/>
      <w:marRight w:val="0"/>
      <w:marTop w:val="0"/>
      <w:marBottom w:val="0"/>
      <w:divBdr>
        <w:top w:val="none" w:sz="0" w:space="0" w:color="auto"/>
        <w:left w:val="none" w:sz="0" w:space="0" w:color="auto"/>
        <w:bottom w:val="none" w:sz="0" w:space="0" w:color="auto"/>
        <w:right w:val="none" w:sz="0" w:space="0" w:color="auto"/>
      </w:divBdr>
    </w:div>
    <w:div w:id="502084532">
      <w:bodyDiv w:val="1"/>
      <w:marLeft w:val="0"/>
      <w:marRight w:val="0"/>
      <w:marTop w:val="0"/>
      <w:marBottom w:val="0"/>
      <w:divBdr>
        <w:top w:val="none" w:sz="0" w:space="0" w:color="auto"/>
        <w:left w:val="none" w:sz="0" w:space="0" w:color="auto"/>
        <w:bottom w:val="none" w:sz="0" w:space="0" w:color="auto"/>
        <w:right w:val="none" w:sz="0" w:space="0" w:color="auto"/>
      </w:divBdr>
    </w:div>
    <w:div w:id="516424449">
      <w:bodyDiv w:val="1"/>
      <w:marLeft w:val="0"/>
      <w:marRight w:val="0"/>
      <w:marTop w:val="0"/>
      <w:marBottom w:val="0"/>
      <w:divBdr>
        <w:top w:val="none" w:sz="0" w:space="0" w:color="auto"/>
        <w:left w:val="none" w:sz="0" w:space="0" w:color="auto"/>
        <w:bottom w:val="none" w:sz="0" w:space="0" w:color="auto"/>
        <w:right w:val="none" w:sz="0" w:space="0" w:color="auto"/>
      </w:divBdr>
    </w:div>
    <w:div w:id="611475241">
      <w:bodyDiv w:val="1"/>
      <w:marLeft w:val="0"/>
      <w:marRight w:val="0"/>
      <w:marTop w:val="0"/>
      <w:marBottom w:val="0"/>
      <w:divBdr>
        <w:top w:val="none" w:sz="0" w:space="0" w:color="auto"/>
        <w:left w:val="none" w:sz="0" w:space="0" w:color="auto"/>
        <w:bottom w:val="none" w:sz="0" w:space="0" w:color="auto"/>
        <w:right w:val="none" w:sz="0" w:space="0" w:color="auto"/>
      </w:divBdr>
    </w:div>
    <w:div w:id="619994949">
      <w:bodyDiv w:val="1"/>
      <w:marLeft w:val="75"/>
      <w:marRight w:val="0"/>
      <w:marTop w:val="0"/>
      <w:marBottom w:val="0"/>
      <w:divBdr>
        <w:top w:val="none" w:sz="0" w:space="0" w:color="auto"/>
        <w:left w:val="none" w:sz="0" w:space="0" w:color="auto"/>
        <w:bottom w:val="none" w:sz="0" w:space="0" w:color="auto"/>
        <w:right w:val="none" w:sz="0" w:space="0" w:color="auto"/>
      </w:divBdr>
      <w:divsChild>
        <w:div w:id="1819033605">
          <w:marLeft w:val="0"/>
          <w:marRight w:val="0"/>
          <w:marTop w:val="0"/>
          <w:marBottom w:val="0"/>
          <w:divBdr>
            <w:top w:val="none" w:sz="0" w:space="0" w:color="auto"/>
            <w:left w:val="none" w:sz="0" w:space="0" w:color="auto"/>
            <w:bottom w:val="none" w:sz="0" w:space="0" w:color="auto"/>
            <w:right w:val="none" w:sz="0" w:space="0" w:color="auto"/>
          </w:divBdr>
          <w:divsChild>
            <w:div w:id="912591972">
              <w:marLeft w:val="0"/>
              <w:marRight w:val="0"/>
              <w:marTop w:val="0"/>
              <w:marBottom w:val="0"/>
              <w:divBdr>
                <w:top w:val="none" w:sz="0" w:space="0" w:color="auto"/>
                <w:left w:val="none" w:sz="0" w:space="0" w:color="auto"/>
                <w:bottom w:val="none" w:sz="0" w:space="0" w:color="auto"/>
                <w:right w:val="none" w:sz="0" w:space="0" w:color="auto"/>
              </w:divBdr>
              <w:divsChild>
                <w:div w:id="610089426">
                  <w:marLeft w:val="0"/>
                  <w:marRight w:val="0"/>
                  <w:marTop w:val="0"/>
                  <w:marBottom w:val="0"/>
                  <w:divBdr>
                    <w:top w:val="none" w:sz="0" w:space="0" w:color="auto"/>
                    <w:left w:val="none" w:sz="0" w:space="0" w:color="auto"/>
                    <w:bottom w:val="none" w:sz="0" w:space="0" w:color="auto"/>
                    <w:right w:val="none" w:sz="0" w:space="0" w:color="auto"/>
                  </w:divBdr>
                </w:div>
                <w:div w:id="1096168283">
                  <w:marLeft w:val="0"/>
                  <w:marRight w:val="0"/>
                  <w:marTop w:val="0"/>
                  <w:marBottom w:val="0"/>
                  <w:divBdr>
                    <w:top w:val="none" w:sz="0" w:space="0" w:color="auto"/>
                    <w:left w:val="none" w:sz="0" w:space="0" w:color="auto"/>
                    <w:bottom w:val="none" w:sz="0" w:space="0" w:color="auto"/>
                    <w:right w:val="none" w:sz="0" w:space="0" w:color="auto"/>
                  </w:divBdr>
                </w:div>
                <w:div w:id="1313825363">
                  <w:marLeft w:val="0"/>
                  <w:marRight w:val="0"/>
                  <w:marTop w:val="0"/>
                  <w:marBottom w:val="0"/>
                  <w:divBdr>
                    <w:top w:val="none" w:sz="0" w:space="0" w:color="auto"/>
                    <w:left w:val="none" w:sz="0" w:space="0" w:color="auto"/>
                    <w:bottom w:val="none" w:sz="0" w:space="0" w:color="auto"/>
                    <w:right w:val="none" w:sz="0" w:space="0" w:color="auto"/>
                  </w:divBdr>
                </w:div>
                <w:div w:id="21434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4418">
      <w:bodyDiv w:val="1"/>
      <w:marLeft w:val="0"/>
      <w:marRight w:val="0"/>
      <w:marTop w:val="0"/>
      <w:marBottom w:val="0"/>
      <w:divBdr>
        <w:top w:val="none" w:sz="0" w:space="0" w:color="auto"/>
        <w:left w:val="none" w:sz="0" w:space="0" w:color="auto"/>
        <w:bottom w:val="none" w:sz="0" w:space="0" w:color="auto"/>
        <w:right w:val="none" w:sz="0" w:space="0" w:color="auto"/>
      </w:divBdr>
    </w:div>
    <w:div w:id="656618530">
      <w:bodyDiv w:val="1"/>
      <w:marLeft w:val="0"/>
      <w:marRight w:val="0"/>
      <w:marTop w:val="0"/>
      <w:marBottom w:val="0"/>
      <w:divBdr>
        <w:top w:val="none" w:sz="0" w:space="0" w:color="auto"/>
        <w:left w:val="none" w:sz="0" w:space="0" w:color="auto"/>
        <w:bottom w:val="none" w:sz="0" w:space="0" w:color="auto"/>
        <w:right w:val="none" w:sz="0" w:space="0" w:color="auto"/>
      </w:divBdr>
    </w:div>
    <w:div w:id="716271989">
      <w:bodyDiv w:val="1"/>
      <w:marLeft w:val="0"/>
      <w:marRight w:val="0"/>
      <w:marTop w:val="0"/>
      <w:marBottom w:val="0"/>
      <w:divBdr>
        <w:top w:val="none" w:sz="0" w:space="0" w:color="auto"/>
        <w:left w:val="none" w:sz="0" w:space="0" w:color="auto"/>
        <w:bottom w:val="none" w:sz="0" w:space="0" w:color="auto"/>
        <w:right w:val="none" w:sz="0" w:space="0" w:color="auto"/>
      </w:divBdr>
    </w:div>
    <w:div w:id="751200723">
      <w:bodyDiv w:val="1"/>
      <w:marLeft w:val="0"/>
      <w:marRight w:val="0"/>
      <w:marTop w:val="0"/>
      <w:marBottom w:val="0"/>
      <w:divBdr>
        <w:top w:val="none" w:sz="0" w:space="0" w:color="auto"/>
        <w:left w:val="none" w:sz="0" w:space="0" w:color="auto"/>
        <w:bottom w:val="none" w:sz="0" w:space="0" w:color="auto"/>
        <w:right w:val="none" w:sz="0" w:space="0" w:color="auto"/>
      </w:divBdr>
    </w:div>
    <w:div w:id="818958385">
      <w:bodyDiv w:val="1"/>
      <w:marLeft w:val="0"/>
      <w:marRight w:val="0"/>
      <w:marTop w:val="0"/>
      <w:marBottom w:val="0"/>
      <w:divBdr>
        <w:top w:val="none" w:sz="0" w:space="0" w:color="auto"/>
        <w:left w:val="none" w:sz="0" w:space="0" w:color="auto"/>
        <w:bottom w:val="none" w:sz="0" w:space="0" w:color="auto"/>
        <w:right w:val="none" w:sz="0" w:space="0" w:color="auto"/>
      </w:divBdr>
    </w:div>
    <w:div w:id="826212907">
      <w:bodyDiv w:val="1"/>
      <w:marLeft w:val="0"/>
      <w:marRight w:val="0"/>
      <w:marTop w:val="0"/>
      <w:marBottom w:val="0"/>
      <w:divBdr>
        <w:top w:val="none" w:sz="0" w:space="0" w:color="auto"/>
        <w:left w:val="none" w:sz="0" w:space="0" w:color="auto"/>
        <w:bottom w:val="none" w:sz="0" w:space="0" w:color="auto"/>
        <w:right w:val="none" w:sz="0" w:space="0" w:color="auto"/>
      </w:divBdr>
    </w:div>
    <w:div w:id="838498328">
      <w:bodyDiv w:val="1"/>
      <w:marLeft w:val="0"/>
      <w:marRight w:val="0"/>
      <w:marTop w:val="0"/>
      <w:marBottom w:val="0"/>
      <w:divBdr>
        <w:top w:val="none" w:sz="0" w:space="0" w:color="auto"/>
        <w:left w:val="none" w:sz="0" w:space="0" w:color="auto"/>
        <w:bottom w:val="none" w:sz="0" w:space="0" w:color="auto"/>
        <w:right w:val="none" w:sz="0" w:space="0" w:color="auto"/>
      </w:divBdr>
    </w:div>
    <w:div w:id="867258970">
      <w:bodyDiv w:val="1"/>
      <w:marLeft w:val="0"/>
      <w:marRight w:val="0"/>
      <w:marTop w:val="0"/>
      <w:marBottom w:val="0"/>
      <w:divBdr>
        <w:top w:val="none" w:sz="0" w:space="0" w:color="auto"/>
        <w:left w:val="none" w:sz="0" w:space="0" w:color="auto"/>
        <w:bottom w:val="none" w:sz="0" w:space="0" w:color="auto"/>
        <w:right w:val="none" w:sz="0" w:space="0" w:color="auto"/>
      </w:divBdr>
    </w:div>
    <w:div w:id="869227051">
      <w:bodyDiv w:val="1"/>
      <w:marLeft w:val="0"/>
      <w:marRight w:val="0"/>
      <w:marTop w:val="0"/>
      <w:marBottom w:val="0"/>
      <w:divBdr>
        <w:top w:val="none" w:sz="0" w:space="0" w:color="auto"/>
        <w:left w:val="none" w:sz="0" w:space="0" w:color="auto"/>
        <w:bottom w:val="none" w:sz="0" w:space="0" w:color="auto"/>
        <w:right w:val="none" w:sz="0" w:space="0" w:color="auto"/>
      </w:divBdr>
    </w:div>
    <w:div w:id="880479791">
      <w:bodyDiv w:val="1"/>
      <w:marLeft w:val="0"/>
      <w:marRight w:val="0"/>
      <w:marTop w:val="0"/>
      <w:marBottom w:val="0"/>
      <w:divBdr>
        <w:top w:val="none" w:sz="0" w:space="0" w:color="auto"/>
        <w:left w:val="none" w:sz="0" w:space="0" w:color="auto"/>
        <w:bottom w:val="none" w:sz="0" w:space="0" w:color="auto"/>
        <w:right w:val="none" w:sz="0" w:space="0" w:color="auto"/>
      </w:divBdr>
    </w:div>
    <w:div w:id="898590036">
      <w:bodyDiv w:val="1"/>
      <w:marLeft w:val="0"/>
      <w:marRight w:val="0"/>
      <w:marTop w:val="0"/>
      <w:marBottom w:val="0"/>
      <w:divBdr>
        <w:top w:val="none" w:sz="0" w:space="0" w:color="auto"/>
        <w:left w:val="none" w:sz="0" w:space="0" w:color="auto"/>
        <w:bottom w:val="none" w:sz="0" w:space="0" w:color="auto"/>
        <w:right w:val="none" w:sz="0" w:space="0" w:color="auto"/>
      </w:divBdr>
    </w:div>
    <w:div w:id="924416155">
      <w:bodyDiv w:val="1"/>
      <w:marLeft w:val="0"/>
      <w:marRight w:val="0"/>
      <w:marTop w:val="0"/>
      <w:marBottom w:val="0"/>
      <w:divBdr>
        <w:top w:val="none" w:sz="0" w:space="0" w:color="auto"/>
        <w:left w:val="none" w:sz="0" w:space="0" w:color="auto"/>
        <w:bottom w:val="none" w:sz="0" w:space="0" w:color="auto"/>
        <w:right w:val="none" w:sz="0" w:space="0" w:color="auto"/>
      </w:divBdr>
    </w:div>
    <w:div w:id="964114740">
      <w:bodyDiv w:val="1"/>
      <w:marLeft w:val="0"/>
      <w:marRight w:val="0"/>
      <w:marTop w:val="0"/>
      <w:marBottom w:val="0"/>
      <w:divBdr>
        <w:top w:val="none" w:sz="0" w:space="0" w:color="auto"/>
        <w:left w:val="none" w:sz="0" w:space="0" w:color="auto"/>
        <w:bottom w:val="none" w:sz="0" w:space="0" w:color="auto"/>
        <w:right w:val="none" w:sz="0" w:space="0" w:color="auto"/>
      </w:divBdr>
    </w:div>
    <w:div w:id="970014932">
      <w:bodyDiv w:val="1"/>
      <w:marLeft w:val="0"/>
      <w:marRight w:val="0"/>
      <w:marTop w:val="0"/>
      <w:marBottom w:val="0"/>
      <w:divBdr>
        <w:top w:val="none" w:sz="0" w:space="0" w:color="auto"/>
        <w:left w:val="none" w:sz="0" w:space="0" w:color="auto"/>
        <w:bottom w:val="none" w:sz="0" w:space="0" w:color="auto"/>
        <w:right w:val="none" w:sz="0" w:space="0" w:color="auto"/>
      </w:divBdr>
    </w:div>
    <w:div w:id="990402897">
      <w:bodyDiv w:val="1"/>
      <w:marLeft w:val="0"/>
      <w:marRight w:val="0"/>
      <w:marTop w:val="0"/>
      <w:marBottom w:val="0"/>
      <w:divBdr>
        <w:top w:val="none" w:sz="0" w:space="0" w:color="auto"/>
        <w:left w:val="none" w:sz="0" w:space="0" w:color="auto"/>
        <w:bottom w:val="none" w:sz="0" w:space="0" w:color="auto"/>
        <w:right w:val="none" w:sz="0" w:space="0" w:color="auto"/>
      </w:divBdr>
    </w:div>
    <w:div w:id="1005328472">
      <w:bodyDiv w:val="1"/>
      <w:marLeft w:val="0"/>
      <w:marRight w:val="0"/>
      <w:marTop w:val="0"/>
      <w:marBottom w:val="0"/>
      <w:divBdr>
        <w:top w:val="none" w:sz="0" w:space="0" w:color="auto"/>
        <w:left w:val="none" w:sz="0" w:space="0" w:color="auto"/>
        <w:bottom w:val="none" w:sz="0" w:space="0" w:color="auto"/>
        <w:right w:val="none" w:sz="0" w:space="0" w:color="auto"/>
      </w:divBdr>
    </w:div>
    <w:div w:id="1040470770">
      <w:bodyDiv w:val="1"/>
      <w:marLeft w:val="0"/>
      <w:marRight w:val="0"/>
      <w:marTop w:val="0"/>
      <w:marBottom w:val="0"/>
      <w:divBdr>
        <w:top w:val="none" w:sz="0" w:space="0" w:color="auto"/>
        <w:left w:val="none" w:sz="0" w:space="0" w:color="auto"/>
        <w:bottom w:val="none" w:sz="0" w:space="0" w:color="auto"/>
        <w:right w:val="none" w:sz="0" w:space="0" w:color="auto"/>
      </w:divBdr>
    </w:div>
    <w:div w:id="1056927322">
      <w:bodyDiv w:val="1"/>
      <w:marLeft w:val="0"/>
      <w:marRight w:val="0"/>
      <w:marTop w:val="0"/>
      <w:marBottom w:val="0"/>
      <w:divBdr>
        <w:top w:val="none" w:sz="0" w:space="0" w:color="auto"/>
        <w:left w:val="none" w:sz="0" w:space="0" w:color="auto"/>
        <w:bottom w:val="none" w:sz="0" w:space="0" w:color="auto"/>
        <w:right w:val="none" w:sz="0" w:space="0" w:color="auto"/>
      </w:divBdr>
    </w:div>
    <w:div w:id="1080367873">
      <w:bodyDiv w:val="1"/>
      <w:marLeft w:val="0"/>
      <w:marRight w:val="0"/>
      <w:marTop w:val="0"/>
      <w:marBottom w:val="0"/>
      <w:divBdr>
        <w:top w:val="none" w:sz="0" w:space="0" w:color="auto"/>
        <w:left w:val="none" w:sz="0" w:space="0" w:color="auto"/>
        <w:bottom w:val="none" w:sz="0" w:space="0" w:color="auto"/>
        <w:right w:val="none" w:sz="0" w:space="0" w:color="auto"/>
      </w:divBdr>
    </w:div>
    <w:div w:id="1093433105">
      <w:bodyDiv w:val="1"/>
      <w:marLeft w:val="0"/>
      <w:marRight w:val="0"/>
      <w:marTop w:val="0"/>
      <w:marBottom w:val="0"/>
      <w:divBdr>
        <w:top w:val="none" w:sz="0" w:space="0" w:color="auto"/>
        <w:left w:val="none" w:sz="0" w:space="0" w:color="auto"/>
        <w:bottom w:val="none" w:sz="0" w:space="0" w:color="auto"/>
        <w:right w:val="none" w:sz="0" w:space="0" w:color="auto"/>
      </w:divBdr>
    </w:div>
    <w:div w:id="1241914966">
      <w:bodyDiv w:val="1"/>
      <w:marLeft w:val="0"/>
      <w:marRight w:val="0"/>
      <w:marTop w:val="0"/>
      <w:marBottom w:val="0"/>
      <w:divBdr>
        <w:top w:val="none" w:sz="0" w:space="0" w:color="auto"/>
        <w:left w:val="none" w:sz="0" w:space="0" w:color="auto"/>
        <w:bottom w:val="none" w:sz="0" w:space="0" w:color="auto"/>
        <w:right w:val="none" w:sz="0" w:space="0" w:color="auto"/>
      </w:divBdr>
    </w:div>
    <w:div w:id="1279144495">
      <w:bodyDiv w:val="1"/>
      <w:marLeft w:val="0"/>
      <w:marRight w:val="0"/>
      <w:marTop w:val="0"/>
      <w:marBottom w:val="0"/>
      <w:divBdr>
        <w:top w:val="none" w:sz="0" w:space="0" w:color="auto"/>
        <w:left w:val="none" w:sz="0" w:space="0" w:color="auto"/>
        <w:bottom w:val="none" w:sz="0" w:space="0" w:color="auto"/>
        <w:right w:val="none" w:sz="0" w:space="0" w:color="auto"/>
      </w:divBdr>
    </w:div>
    <w:div w:id="1286698026">
      <w:bodyDiv w:val="1"/>
      <w:marLeft w:val="0"/>
      <w:marRight w:val="0"/>
      <w:marTop w:val="0"/>
      <w:marBottom w:val="0"/>
      <w:divBdr>
        <w:top w:val="none" w:sz="0" w:space="0" w:color="auto"/>
        <w:left w:val="none" w:sz="0" w:space="0" w:color="auto"/>
        <w:bottom w:val="none" w:sz="0" w:space="0" w:color="auto"/>
        <w:right w:val="none" w:sz="0" w:space="0" w:color="auto"/>
      </w:divBdr>
    </w:div>
    <w:div w:id="1393432277">
      <w:bodyDiv w:val="1"/>
      <w:marLeft w:val="0"/>
      <w:marRight w:val="0"/>
      <w:marTop w:val="0"/>
      <w:marBottom w:val="0"/>
      <w:divBdr>
        <w:top w:val="none" w:sz="0" w:space="0" w:color="auto"/>
        <w:left w:val="none" w:sz="0" w:space="0" w:color="auto"/>
        <w:bottom w:val="none" w:sz="0" w:space="0" w:color="auto"/>
        <w:right w:val="none" w:sz="0" w:space="0" w:color="auto"/>
      </w:divBdr>
    </w:div>
    <w:div w:id="1396195423">
      <w:bodyDiv w:val="1"/>
      <w:marLeft w:val="0"/>
      <w:marRight w:val="0"/>
      <w:marTop w:val="0"/>
      <w:marBottom w:val="0"/>
      <w:divBdr>
        <w:top w:val="none" w:sz="0" w:space="0" w:color="auto"/>
        <w:left w:val="none" w:sz="0" w:space="0" w:color="auto"/>
        <w:bottom w:val="none" w:sz="0" w:space="0" w:color="auto"/>
        <w:right w:val="none" w:sz="0" w:space="0" w:color="auto"/>
      </w:divBdr>
    </w:div>
    <w:div w:id="1417703728">
      <w:bodyDiv w:val="1"/>
      <w:marLeft w:val="0"/>
      <w:marRight w:val="0"/>
      <w:marTop w:val="0"/>
      <w:marBottom w:val="0"/>
      <w:divBdr>
        <w:top w:val="none" w:sz="0" w:space="0" w:color="auto"/>
        <w:left w:val="none" w:sz="0" w:space="0" w:color="auto"/>
        <w:bottom w:val="none" w:sz="0" w:space="0" w:color="auto"/>
        <w:right w:val="none" w:sz="0" w:space="0" w:color="auto"/>
      </w:divBdr>
    </w:div>
    <w:div w:id="1480028946">
      <w:bodyDiv w:val="1"/>
      <w:marLeft w:val="0"/>
      <w:marRight w:val="0"/>
      <w:marTop w:val="0"/>
      <w:marBottom w:val="0"/>
      <w:divBdr>
        <w:top w:val="none" w:sz="0" w:space="0" w:color="auto"/>
        <w:left w:val="none" w:sz="0" w:space="0" w:color="auto"/>
        <w:bottom w:val="none" w:sz="0" w:space="0" w:color="auto"/>
        <w:right w:val="none" w:sz="0" w:space="0" w:color="auto"/>
      </w:divBdr>
    </w:div>
    <w:div w:id="1521892736">
      <w:bodyDiv w:val="1"/>
      <w:marLeft w:val="0"/>
      <w:marRight w:val="0"/>
      <w:marTop w:val="0"/>
      <w:marBottom w:val="0"/>
      <w:divBdr>
        <w:top w:val="none" w:sz="0" w:space="0" w:color="auto"/>
        <w:left w:val="none" w:sz="0" w:space="0" w:color="auto"/>
        <w:bottom w:val="none" w:sz="0" w:space="0" w:color="auto"/>
        <w:right w:val="none" w:sz="0" w:space="0" w:color="auto"/>
      </w:divBdr>
    </w:div>
    <w:div w:id="1541169397">
      <w:bodyDiv w:val="1"/>
      <w:marLeft w:val="0"/>
      <w:marRight w:val="0"/>
      <w:marTop w:val="0"/>
      <w:marBottom w:val="0"/>
      <w:divBdr>
        <w:top w:val="none" w:sz="0" w:space="0" w:color="auto"/>
        <w:left w:val="none" w:sz="0" w:space="0" w:color="auto"/>
        <w:bottom w:val="none" w:sz="0" w:space="0" w:color="auto"/>
        <w:right w:val="none" w:sz="0" w:space="0" w:color="auto"/>
      </w:divBdr>
    </w:div>
    <w:div w:id="1602638114">
      <w:bodyDiv w:val="1"/>
      <w:marLeft w:val="0"/>
      <w:marRight w:val="0"/>
      <w:marTop w:val="0"/>
      <w:marBottom w:val="0"/>
      <w:divBdr>
        <w:top w:val="none" w:sz="0" w:space="0" w:color="auto"/>
        <w:left w:val="none" w:sz="0" w:space="0" w:color="auto"/>
        <w:bottom w:val="none" w:sz="0" w:space="0" w:color="auto"/>
        <w:right w:val="none" w:sz="0" w:space="0" w:color="auto"/>
      </w:divBdr>
    </w:div>
    <w:div w:id="1721243804">
      <w:bodyDiv w:val="1"/>
      <w:marLeft w:val="0"/>
      <w:marRight w:val="0"/>
      <w:marTop w:val="0"/>
      <w:marBottom w:val="0"/>
      <w:divBdr>
        <w:top w:val="none" w:sz="0" w:space="0" w:color="auto"/>
        <w:left w:val="none" w:sz="0" w:space="0" w:color="auto"/>
        <w:bottom w:val="none" w:sz="0" w:space="0" w:color="auto"/>
        <w:right w:val="none" w:sz="0" w:space="0" w:color="auto"/>
      </w:divBdr>
    </w:div>
    <w:div w:id="1729062586">
      <w:bodyDiv w:val="1"/>
      <w:marLeft w:val="0"/>
      <w:marRight w:val="0"/>
      <w:marTop w:val="0"/>
      <w:marBottom w:val="0"/>
      <w:divBdr>
        <w:top w:val="none" w:sz="0" w:space="0" w:color="auto"/>
        <w:left w:val="none" w:sz="0" w:space="0" w:color="auto"/>
        <w:bottom w:val="none" w:sz="0" w:space="0" w:color="auto"/>
        <w:right w:val="none" w:sz="0" w:space="0" w:color="auto"/>
      </w:divBdr>
    </w:div>
    <w:div w:id="1772627161">
      <w:bodyDiv w:val="1"/>
      <w:marLeft w:val="0"/>
      <w:marRight w:val="0"/>
      <w:marTop w:val="0"/>
      <w:marBottom w:val="0"/>
      <w:divBdr>
        <w:top w:val="none" w:sz="0" w:space="0" w:color="auto"/>
        <w:left w:val="none" w:sz="0" w:space="0" w:color="auto"/>
        <w:bottom w:val="none" w:sz="0" w:space="0" w:color="auto"/>
        <w:right w:val="none" w:sz="0" w:space="0" w:color="auto"/>
      </w:divBdr>
    </w:div>
    <w:div w:id="1782650016">
      <w:bodyDiv w:val="1"/>
      <w:marLeft w:val="0"/>
      <w:marRight w:val="0"/>
      <w:marTop w:val="0"/>
      <w:marBottom w:val="0"/>
      <w:divBdr>
        <w:top w:val="none" w:sz="0" w:space="0" w:color="auto"/>
        <w:left w:val="none" w:sz="0" w:space="0" w:color="auto"/>
        <w:bottom w:val="none" w:sz="0" w:space="0" w:color="auto"/>
        <w:right w:val="none" w:sz="0" w:space="0" w:color="auto"/>
      </w:divBdr>
    </w:div>
    <w:div w:id="1807889031">
      <w:bodyDiv w:val="1"/>
      <w:marLeft w:val="0"/>
      <w:marRight w:val="0"/>
      <w:marTop w:val="0"/>
      <w:marBottom w:val="0"/>
      <w:divBdr>
        <w:top w:val="none" w:sz="0" w:space="0" w:color="auto"/>
        <w:left w:val="none" w:sz="0" w:space="0" w:color="auto"/>
        <w:bottom w:val="none" w:sz="0" w:space="0" w:color="auto"/>
        <w:right w:val="none" w:sz="0" w:space="0" w:color="auto"/>
      </w:divBdr>
    </w:div>
    <w:div w:id="1853449238">
      <w:bodyDiv w:val="1"/>
      <w:marLeft w:val="0"/>
      <w:marRight w:val="0"/>
      <w:marTop w:val="0"/>
      <w:marBottom w:val="0"/>
      <w:divBdr>
        <w:top w:val="none" w:sz="0" w:space="0" w:color="auto"/>
        <w:left w:val="none" w:sz="0" w:space="0" w:color="auto"/>
        <w:bottom w:val="none" w:sz="0" w:space="0" w:color="auto"/>
        <w:right w:val="none" w:sz="0" w:space="0" w:color="auto"/>
      </w:divBdr>
    </w:div>
    <w:div w:id="1952665867">
      <w:bodyDiv w:val="1"/>
      <w:marLeft w:val="0"/>
      <w:marRight w:val="0"/>
      <w:marTop w:val="0"/>
      <w:marBottom w:val="0"/>
      <w:divBdr>
        <w:top w:val="none" w:sz="0" w:space="0" w:color="auto"/>
        <w:left w:val="none" w:sz="0" w:space="0" w:color="auto"/>
        <w:bottom w:val="none" w:sz="0" w:space="0" w:color="auto"/>
        <w:right w:val="none" w:sz="0" w:space="0" w:color="auto"/>
      </w:divBdr>
    </w:div>
    <w:div w:id="2014643713">
      <w:bodyDiv w:val="1"/>
      <w:marLeft w:val="0"/>
      <w:marRight w:val="0"/>
      <w:marTop w:val="0"/>
      <w:marBottom w:val="0"/>
      <w:divBdr>
        <w:top w:val="none" w:sz="0" w:space="0" w:color="auto"/>
        <w:left w:val="none" w:sz="0" w:space="0" w:color="auto"/>
        <w:bottom w:val="none" w:sz="0" w:space="0" w:color="auto"/>
        <w:right w:val="none" w:sz="0" w:space="0" w:color="auto"/>
      </w:divBdr>
    </w:div>
    <w:div w:id="2085450874">
      <w:bodyDiv w:val="1"/>
      <w:marLeft w:val="0"/>
      <w:marRight w:val="0"/>
      <w:marTop w:val="0"/>
      <w:marBottom w:val="0"/>
      <w:divBdr>
        <w:top w:val="none" w:sz="0" w:space="0" w:color="auto"/>
        <w:left w:val="none" w:sz="0" w:space="0" w:color="auto"/>
        <w:bottom w:val="none" w:sz="0" w:space="0" w:color="auto"/>
        <w:right w:val="none" w:sz="0" w:space="0" w:color="auto"/>
      </w:divBdr>
    </w:div>
    <w:div w:id="210653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2863E-A8EF-4B9F-A1C6-AD92D3751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3103</Words>
  <Characters>17693</Characters>
  <Application>Microsoft Office Word</Application>
  <DocSecurity>0</DocSecurity>
  <Lines>147</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20755</CharactersWithSpaces>
  <SharedDoc>false</SharedDoc>
  <HLinks>
    <vt:vector size="12" baseType="variant">
      <vt:variant>
        <vt:i4>3866700</vt:i4>
      </vt:variant>
      <vt:variant>
        <vt:i4>3</vt:i4>
      </vt:variant>
      <vt:variant>
        <vt:i4>0</vt:i4>
      </vt:variant>
      <vt:variant>
        <vt:i4>5</vt:i4>
      </vt:variant>
      <vt:variant>
        <vt:lpwstr>mailto:serdar.otrav@zorlu.com</vt:lpwstr>
      </vt:variant>
      <vt:variant>
        <vt:lpwstr/>
      </vt:variant>
      <vt:variant>
        <vt:i4>6160436</vt:i4>
      </vt:variant>
      <vt:variant>
        <vt:i4>0</vt:i4>
      </vt:variant>
      <vt:variant>
        <vt:i4>0</vt:i4>
      </vt:variant>
      <vt:variant>
        <vt:i4>5</vt:i4>
      </vt:variant>
      <vt:variant>
        <vt:lpwstr>mailto:oerdemci@torosgaz.com.tr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MEDGAZ</dc:creator>
  <cp:keywords>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GENEL/PUBLIC, GENEL/PUBLIC</cp:keywords>
  <cp:lastModifiedBy>Erol Kaya</cp:lastModifiedBy>
  <cp:revision>3</cp:revision>
  <cp:lastPrinted>2015-12-28T14:36:00Z</cp:lastPrinted>
  <dcterms:created xsi:type="dcterms:W3CDTF">2026-10-20T15:17:00Z</dcterms:created>
  <dcterms:modified xsi:type="dcterms:W3CDTF">2026-10-20T16:37:00Z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ddb57a80-e0d7-45c4-8a89-f18f3df1eb67</vt:lpwstr>
  </property>
  <property fmtid="{D5CDD505-2E9C-101B-9397-08002B2CF9AE}" pid="3" name="YHClassification">
    <vt:lpwstr>GENEL / PUBLIC</vt:lpwstr>
  </property>
  <property fmtid="{D5CDD505-2E9C-101B-9397-08002B2CF9AE}" pid="4" name="YH_Classification">
    <vt:lpwstr>YH_Classification=4PUB</vt:lpwstr>
  </property>
</Properties>
</file>